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010C99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5E2246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B22565" w:rsidRDefault="00B22565" w:rsidP="00167C76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 w:rsidR="00772AD5"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="00B22565" w:rsidRPr="005E2246">
        <w:rPr>
          <w:sz w:val="20"/>
          <w:szCs w:val="20"/>
        </w:rPr>
        <w:t xml:space="preserve"> </w:t>
      </w:r>
      <w:r w:rsidR="00B22565">
        <w:rPr>
          <w:sz w:val="20"/>
          <w:szCs w:val="20"/>
        </w:rPr>
        <w:t>Закупочной</w:t>
      </w:r>
      <w:r w:rsidR="00B22565"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167C76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4F5372">
        <w:rPr>
          <w:sz w:val="20"/>
          <w:szCs w:val="20"/>
        </w:rPr>
        <w:t>29</w:t>
      </w:r>
      <w:r w:rsidR="00B22565"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декабря </w:t>
      </w:r>
      <w:r w:rsidR="00B22565" w:rsidRPr="005E2246">
        <w:rPr>
          <w:sz w:val="20"/>
          <w:szCs w:val="20"/>
        </w:rPr>
        <w:t>20</w:t>
      </w:r>
      <w:r>
        <w:rPr>
          <w:sz w:val="20"/>
          <w:szCs w:val="20"/>
        </w:rPr>
        <w:t xml:space="preserve">14 </w:t>
      </w:r>
      <w:r w:rsidR="00B22565" w:rsidRPr="005E2246">
        <w:rPr>
          <w:sz w:val="20"/>
          <w:szCs w:val="20"/>
        </w:rPr>
        <w:t>года</w:t>
      </w:r>
    </w:p>
    <w:p w:rsidR="00167C76" w:rsidRPr="005E2246" w:rsidRDefault="00167C76" w:rsidP="00167C76">
      <w:pPr>
        <w:spacing w:before="60"/>
        <w:jc w:val="right"/>
        <w:rPr>
          <w:sz w:val="20"/>
          <w:szCs w:val="20"/>
        </w:rPr>
      </w:pPr>
    </w:p>
    <w:p w:rsidR="00B22565" w:rsidRDefault="00772AD5" w:rsidP="00167C76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167C76" w:rsidRPr="005E224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B22565" w:rsidRDefault="00B22565" w:rsidP="00167C76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292EFA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292EFA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 xml:space="preserve">. </w:t>
      </w:r>
      <w:r w:rsidR="00292EFA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8553F4" w:rsidRDefault="008553F4" w:rsidP="008553F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  <w:r w:rsidR="00010C99">
        <w:rPr>
          <w:b/>
        </w:rPr>
        <w:t xml:space="preserve"> </w:t>
      </w:r>
      <w:r w:rsidRPr="00813F06">
        <w:rPr>
          <w:b/>
        </w:rPr>
        <w:t xml:space="preserve">на право заключения </w:t>
      </w:r>
      <w:r w:rsidR="004F5372" w:rsidRPr="00813F06">
        <w:rPr>
          <w:b/>
        </w:rPr>
        <w:t>договора,</w:t>
      </w:r>
      <w:r w:rsidRPr="00813F06">
        <w:rPr>
          <w:b/>
        </w:rPr>
        <w:t xml:space="preserve"> на </w:t>
      </w:r>
      <w:r w:rsidR="004F475B">
        <w:rPr>
          <w:b/>
        </w:rPr>
        <w:t>оказание услуг</w:t>
      </w:r>
      <w:r w:rsidR="00751610">
        <w:rPr>
          <w:b/>
        </w:rPr>
        <w:t xml:space="preserve"> </w:t>
      </w:r>
    </w:p>
    <w:p w:rsidR="00A15402" w:rsidRPr="004F5372" w:rsidRDefault="004F5372" w:rsidP="00167C76">
      <w:pPr>
        <w:widowControl/>
        <w:tabs>
          <w:tab w:val="left" w:pos="0"/>
        </w:tabs>
        <w:adjustRightInd/>
        <w:jc w:val="center"/>
        <w:rPr>
          <w:b/>
        </w:rPr>
      </w:pPr>
      <w:r w:rsidRPr="004F5372">
        <w:rPr>
          <w:b/>
        </w:rPr>
        <w:t>по доработке корпоративного</w:t>
      </w:r>
      <w:r>
        <w:rPr>
          <w:b/>
        </w:rPr>
        <w:t xml:space="preserve"> </w:t>
      </w:r>
      <w:r w:rsidRPr="004F5372">
        <w:rPr>
          <w:b/>
        </w:rPr>
        <w:t>сайта</w:t>
      </w:r>
    </w:p>
    <w:p w:rsidR="00167C76" w:rsidRPr="00892BE1" w:rsidRDefault="00167C76" w:rsidP="00167C76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B22565" w:rsidRPr="005E2246" w:rsidRDefault="00B22565" w:rsidP="00B225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E62986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010C99">
      <w:pPr>
        <w:pStyle w:val="Style12"/>
        <w:widowControl/>
        <w:tabs>
          <w:tab w:val="left" w:leader="underscore" w:pos="9864"/>
        </w:tabs>
        <w:spacing w:line="324" w:lineRule="exact"/>
        <w:ind w:firstLine="567"/>
        <w:rPr>
          <w:rStyle w:val="FontStyle128"/>
          <w:sz w:val="24"/>
          <w:szCs w:val="24"/>
        </w:rPr>
      </w:pPr>
      <w:bookmarkStart w:id="16" w:name="_GoBack"/>
      <w:bookmarkEnd w:id="16"/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3889"/>
        <w:gridCol w:w="5466"/>
      </w:tblGrid>
      <w:tr w:rsidR="004658B2" w:rsidRPr="00813F06" w:rsidTr="004F5372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466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4F5372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466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466" w:type="dxa"/>
          </w:tcPr>
          <w:p w:rsidR="004658B2" w:rsidRPr="00813F06" w:rsidRDefault="004658B2" w:rsidP="004048D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466" w:type="dxa"/>
          </w:tcPr>
          <w:p w:rsidR="004658B2" w:rsidRPr="00813F06" w:rsidRDefault="00E62986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«Томскэнергосбыт»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 xml:space="preserve">№ </w:t>
            </w:r>
            <w:r w:rsidR="004F5372">
              <w:t>150</w:t>
            </w:r>
            <w:r w:rsidRPr="00AB5A4D">
              <w:t xml:space="preserve"> от </w:t>
            </w:r>
            <w:r w:rsidR="004F5372">
              <w:t>18</w:t>
            </w:r>
            <w:r w:rsidRPr="00AB5A4D">
              <w:t>.</w:t>
            </w:r>
            <w:r w:rsidR="004F5372">
              <w:t>11</w:t>
            </w:r>
            <w:r w:rsidRPr="00AB5A4D">
              <w:t>.2014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167C7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813F06" w:rsidRDefault="00E62986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4F5372">
              <w:t>29</w:t>
            </w:r>
            <w:r w:rsidRPr="00AB5A4D">
              <w:t>»</w:t>
            </w:r>
            <w:r w:rsidR="007D629A">
              <w:t xml:space="preserve"> </w:t>
            </w:r>
            <w:r w:rsidR="00167C76">
              <w:t xml:space="preserve">декабря </w:t>
            </w:r>
            <w:r w:rsidRPr="00AB5A4D">
              <w:t>2014 г.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4658B2" w:rsidRPr="00E62986" w:rsidRDefault="0030032A" w:rsidP="004F537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 соответствии с п. </w:t>
            </w:r>
            <w:r w:rsidR="004F5372">
              <w:rPr>
                <w:rStyle w:val="FontStyle128"/>
                <w:sz w:val="24"/>
                <w:szCs w:val="24"/>
              </w:rPr>
              <w:t>18</w:t>
            </w:r>
            <w:r>
              <w:rPr>
                <w:rStyle w:val="FontStyle128"/>
                <w:sz w:val="24"/>
                <w:szCs w:val="24"/>
              </w:rPr>
              <w:t xml:space="preserve">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4F5372">
        <w:tc>
          <w:tcPr>
            <w:tcW w:w="851" w:type="dxa"/>
          </w:tcPr>
          <w:p w:rsidR="004658B2" w:rsidRPr="00813F06" w:rsidRDefault="004658B2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707E1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466" w:type="dxa"/>
          </w:tcPr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t>ОАО «Томскэнергосбыт»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E6298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E62986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466" w:type="dxa"/>
            <w:vAlign w:val="center"/>
          </w:tcPr>
          <w:p w:rsidR="00E62986" w:rsidRPr="00E62986" w:rsidRDefault="004F5372" w:rsidP="00CC01CF">
            <w:pPr>
              <w:widowControl/>
              <w:tabs>
                <w:tab w:val="left" w:pos="0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  <w:color w:val="auto"/>
                <w:sz w:val="24"/>
                <w:szCs w:val="24"/>
              </w:rPr>
              <w:t>Услуги по доработке корпоративного сайта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Объем выполняемых работ и поставляемого товара</w:t>
            </w:r>
          </w:p>
        </w:tc>
        <w:tc>
          <w:tcPr>
            <w:tcW w:w="5466" w:type="dxa"/>
          </w:tcPr>
          <w:p w:rsidR="00E62986" w:rsidRPr="00E6298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соответствии с разделом 2 «Техническая часть» </w:t>
            </w:r>
            <w:proofErr w:type="gramStart"/>
            <w:r w:rsidR="00E62986" w:rsidRPr="00E62986">
              <w:t>настоящей</w:t>
            </w:r>
            <w:proofErr w:type="gramEnd"/>
            <w:r w:rsidR="00E62986" w:rsidRPr="00E62986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Сроки выполнения работ и поставки товара</w:t>
            </w:r>
          </w:p>
        </w:tc>
        <w:tc>
          <w:tcPr>
            <w:tcW w:w="5466" w:type="dxa"/>
          </w:tcPr>
          <w:p w:rsidR="00E62986" w:rsidRPr="00E62986" w:rsidRDefault="00AC6CB7" w:rsidP="00AC6CB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color w:val="auto"/>
                <w:sz w:val="24"/>
                <w:szCs w:val="24"/>
              </w:rPr>
            </w:pPr>
            <w:r>
              <w:t>Январь</w:t>
            </w:r>
            <w:r w:rsidR="00167C76">
              <w:t xml:space="preserve"> 2015 года – Декабрь 2017 года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выполнения работ и поставки товара</w:t>
            </w:r>
          </w:p>
        </w:tc>
        <w:tc>
          <w:tcPr>
            <w:tcW w:w="5466" w:type="dxa"/>
          </w:tcPr>
          <w:p w:rsidR="00E62986" w:rsidRPr="00813F06" w:rsidRDefault="00167C76" w:rsidP="00167C7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466" w:type="dxa"/>
          </w:tcPr>
          <w:p w:rsidR="00790A06" w:rsidRPr="00AB5A4D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790A0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466" w:type="dxa"/>
          </w:tcPr>
          <w:p w:rsidR="00E62986" w:rsidRPr="00772AD5" w:rsidRDefault="004F5372" w:rsidP="00690B72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791 000</w:t>
            </w:r>
            <w:r w:rsidR="00772AD5" w:rsidRPr="00772AD5">
              <w:t xml:space="preserve"> </w:t>
            </w:r>
            <w:r w:rsidR="00772AD5" w:rsidRPr="00167C76">
              <w:t>руб. без НДС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поставляемым товарам </w:t>
            </w:r>
          </w:p>
        </w:tc>
        <w:tc>
          <w:tcPr>
            <w:tcW w:w="5466" w:type="dxa"/>
          </w:tcPr>
          <w:p w:rsidR="00E62986" w:rsidRPr="00813F06" w:rsidRDefault="00167C7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2 «Специальная 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4F5372">
        <w:tc>
          <w:tcPr>
            <w:tcW w:w="851" w:type="dxa"/>
          </w:tcPr>
          <w:p w:rsidR="00E62986" w:rsidRPr="00813F06" w:rsidRDefault="00E6298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E62986" w:rsidRPr="00813F06" w:rsidRDefault="00E62986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466" w:type="dxa"/>
          </w:tcPr>
          <w:p w:rsidR="00E62986" w:rsidRPr="00813F06" w:rsidRDefault="00167C76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D91553" w:rsidRDefault="00167C76" w:rsidP="00070437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466" w:type="dxa"/>
          </w:tcPr>
          <w:p w:rsidR="00790A06" w:rsidRDefault="00167C76" w:rsidP="00070437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466" w:type="dxa"/>
          </w:tcPr>
          <w:p w:rsidR="00790A06" w:rsidRPr="00BD5C95" w:rsidRDefault="00790A06" w:rsidP="00070437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Pr="00813F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B31A0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466" w:type="dxa"/>
          </w:tcPr>
          <w:p w:rsidR="00790A06" w:rsidRPr="00BD5C95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4F5372">
        <w:tc>
          <w:tcPr>
            <w:tcW w:w="851" w:type="dxa"/>
          </w:tcPr>
          <w:p w:rsidR="00790A06" w:rsidRPr="00813F06" w:rsidRDefault="00790A06" w:rsidP="0030032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right="317" w:firstLine="0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889" w:type="dxa"/>
          </w:tcPr>
          <w:p w:rsidR="00790A06" w:rsidRDefault="00790A06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466" w:type="dxa"/>
          </w:tcPr>
          <w:p w:rsidR="00790A06" w:rsidRDefault="00167C76" w:rsidP="00070437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t xml:space="preserve">2. </w:t>
      </w:r>
      <w:r w:rsidR="006D3350" w:rsidRPr="00813F06">
        <w:rPr>
          <w:b/>
        </w:rPr>
        <w:t>ТЕХНИЧЕСКАЯ ЧАСТЬ</w:t>
      </w:r>
    </w:p>
    <w:p w:rsidR="004658B2" w:rsidRPr="004658B2" w:rsidRDefault="004658B2" w:rsidP="004658B2">
      <w:pPr>
        <w:pStyle w:val="Style12"/>
        <w:widowControl/>
        <w:tabs>
          <w:tab w:val="left" w:leader="underscore" w:pos="9864"/>
        </w:tabs>
        <w:spacing w:before="240" w:line="324" w:lineRule="exact"/>
        <w:ind w:firstLine="0"/>
        <w:jc w:val="center"/>
        <w:rPr>
          <w:rStyle w:val="FontStyle128"/>
          <w:b/>
          <w:color w:val="auto"/>
          <w:sz w:val="28"/>
          <w:szCs w:val="28"/>
        </w:rPr>
      </w:pPr>
      <w:r w:rsidRPr="004658B2">
        <w:rPr>
          <w:rStyle w:val="FontStyle128"/>
          <w:b/>
          <w:color w:val="auto"/>
          <w:sz w:val="28"/>
          <w:szCs w:val="28"/>
        </w:rPr>
        <w:t>Техническое задание</w:t>
      </w:r>
    </w:p>
    <w:p w:rsidR="00CF395A" w:rsidRDefault="00CF395A" w:rsidP="00CF395A">
      <w:pPr>
        <w:widowControl/>
        <w:numPr>
          <w:ilvl w:val="0"/>
          <w:numId w:val="33"/>
        </w:numPr>
        <w:tabs>
          <w:tab w:val="left" w:pos="709"/>
        </w:tabs>
        <w:autoSpaceDE/>
        <w:autoSpaceDN/>
        <w:adjustRightInd/>
        <w:spacing w:before="1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требования:</w:t>
      </w:r>
    </w:p>
    <w:p w:rsidR="004F5372" w:rsidRDefault="004F5372" w:rsidP="004F5372">
      <w:pPr>
        <w:tabs>
          <w:tab w:val="num" w:pos="1134"/>
        </w:tabs>
        <w:jc w:val="both"/>
      </w:pPr>
      <w:r w:rsidRPr="00C83709">
        <w:t xml:space="preserve">- </w:t>
      </w:r>
      <w:r w:rsidRPr="00B84A9F">
        <w:t>Срок оказания услуг: январь-декабрь 2015 года.</w:t>
      </w:r>
    </w:p>
    <w:p w:rsidR="004F5372" w:rsidRPr="00B84A9F" w:rsidRDefault="004F5372" w:rsidP="004F5372">
      <w:pPr>
        <w:tabs>
          <w:tab w:val="num" w:pos="1134"/>
        </w:tabs>
        <w:jc w:val="both"/>
      </w:pPr>
    </w:p>
    <w:p w:rsidR="004F5372" w:rsidRPr="00C83709" w:rsidRDefault="004F5372" w:rsidP="004F5372">
      <w:pPr>
        <w:tabs>
          <w:tab w:val="num" w:pos="1134"/>
        </w:tabs>
        <w:jc w:val="both"/>
      </w:pPr>
      <w:r w:rsidRPr="00B84A9F">
        <w:t xml:space="preserve">- </w:t>
      </w:r>
      <w:r w:rsidRPr="00C83709">
        <w:t>работы должны быть выполнены в сроки указанные в задании, которое формируется ежемесячно по утвержденной форме;</w:t>
      </w:r>
    </w:p>
    <w:p w:rsidR="004F5372" w:rsidRPr="00C83709" w:rsidRDefault="004F5372" w:rsidP="004F5372">
      <w:pPr>
        <w:tabs>
          <w:tab w:val="num" w:pos="1134"/>
        </w:tabs>
        <w:jc w:val="both"/>
      </w:pPr>
    </w:p>
    <w:p w:rsidR="004F5372" w:rsidRPr="00C83709" w:rsidRDefault="004F5372" w:rsidP="004F5372">
      <w:pPr>
        <w:tabs>
          <w:tab w:val="num" w:pos="1134"/>
        </w:tabs>
        <w:jc w:val="both"/>
      </w:pPr>
      <w:r w:rsidRPr="00C83709">
        <w:t xml:space="preserve">- Исполнитель обязуется выполнять работы по поддержке сайта </w:t>
      </w:r>
      <w:hyperlink r:id="rId13" w:history="1">
        <w:r w:rsidRPr="00B84A9F">
          <w:rPr>
            <w:rStyle w:val="a7"/>
          </w:rPr>
          <w:t>http://ensb.tomsk.ru</w:t>
        </w:r>
      </w:hyperlink>
      <w:r>
        <w:rPr>
          <w:rStyle w:val="a7"/>
        </w:rPr>
        <w:t xml:space="preserve"> </w:t>
      </w:r>
      <w:r w:rsidRPr="00C83709">
        <w:t>надлежащего качества, обеспечивающие работоспособность сайта и отображение его контента (содержания) в круглосуточном режиме, а также всех его сервисов: как существующих, так и вновь создаваемых, включая работы по заданию Заказчика, в объемах, в сроки и в стоимости, согласованные с Заказчиком;</w:t>
      </w:r>
    </w:p>
    <w:p w:rsidR="004F5372" w:rsidRDefault="004F5372" w:rsidP="004F5372">
      <w:pPr>
        <w:tabs>
          <w:tab w:val="num" w:pos="1134"/>
        </w:tabs>
        <w:jc w:val="both"/>
      </w:pPr>
    </w:p>
    <w:p w:rsidR="004F5372" w:rsidRDefault="004F5372" w:rsidP="004F5372">
      <w:pPr>
        <w:tabs>
          <w:tab w:val="num" w:pos="1134"/>
        </w:tabs>
        <w:jc w:val="both"/>
      </w:pPr>
      <w:r>
        <w:t>- Заказчик имеет право изменять объем услуг в зависимости от фактической потребности;</w:t>
      </w:r>
    </w:p>
    <w:p w:rsidR="004F5372" w:rsidRPr="00C83709" w:rsidRDefault="004F5372" w:rsidP="004F5372">
      <w:pPr>
        <w:tabs>
          <w:tab w:val="num" w:pos="1134"/>
        </w:tabs>
        <w:jc w:val="both"/>
      </w:pPr>
    </w:p>
    <w:p w:rsidR="004F5372" w:rsidRPr="00C83709" w:rsidRDefault="004F5372" w:rsidP="004F5372">
      <w:pPr>
        <w:tabs>
          <w:tab w:val="num" w:pos="1134"/>
        </w:tabs>
        <w:jc w:val="both"/>
      </w:pPr>
      <w:r w:rsidRPr="00C83709">
        <w:t>- Стороны обязуются как во время действия Договора, так и после его  прекращения по любым основаниям соблюдать конфиденциальность и не разглашать без предварительного письменного согласия другой Стороны информацию, составляющую коммерческую тайну Стороны. Требование о конфиденциальности распространяется также на сам факт заключения Договора, ход его исполнения, достигнутые результаты, и информацию, которая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</w:p>
    <w:p w:rsidR="004F5372" w:rsidRPr="00C83709" w:rsidRDefault="004F5372" w:rsidP="004F5372">
      <w:pPr>
        <w:tabs>
          <w:tab w:val="num" w:pos="1134"/>
        </w:tabs>
        <w:jc w:val="both"/>
      </w:pPr>
    </w:p>
    <w:p w:rsidR="004F5372" w:rsidRPr="00C83709" w:rsidRDefault="004F5372" w:rsidP="004F5372">
      <w:pPr>
        <w:tabs>
          <w:tab w:val="num" w:pos="1134"/>
        </w:tabs>
        <w:jc w:val="both"/>
      </w:pPr>
      <w:r w:rsidRPr="00C83709">
        <w:t>- Стороны обязаны обеспечить соблюдение требования конфиденциальности со стороны своих работников, а также лиц, не являющихся работниками Сторон, но привлеченных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Федерации.</w:t>
      </w:r>
    </w:p>
    <w:p w:rsidR="004F5372" w:rsidRPr="00C83709" w:rsidRDefault="004F5372" w:rsidP="004F5372">
      <w:pPr>
        <w:tabs>
          <w:tab w:val="num" w:pos="1134"/>
        </w:tabs>
        <w:jc w:val="both"/>
      </w:pPr>
    </w:p>
    <w:p w:rsidR="004F5372" w:rsidRDefault="004F5372" w:rsidP="004F5372">
      <w:pPr>
        <w:tabs>
          <w:tab w:val="num" w:pos="1134"/>
        </w:tabs>
        <w:jc w:val="both"/>
      </w:pPr>
      <w:r w:rsidRPr="00C83709">
        <w:t>- требований по соблюдению режима на объектах Заказчика не имеется.</w:t>
      </w:r>
    </w:p>
    <w:p w:rsidR="004F5372" w:rsidRDefault="004F5372" w:rsidP="004F5372">
      <w:pPr>
        <w:tabs>
          <w:tab w:val="num" w:pos="1134"/>
        </w:tabs>
        <w:jc w:val="both"/>
      </w:pPr>
    </w:p>
    <w:p w:rsidR="004F5372" w:rsidRPr="00F233B2" w:rsidRDefault="004F5372" w:rsidP="004F5372">
      <w:pPr>
        <w:tabs>
          <w:tab w:val="num" w:pos="1134"/>
        </w:tabs>
        <w:jc w:val="both"/>
        <w:rPr>
          <w:b/>
        </w:rPr>
      </w:pPr>
      <w:r w:rsidRPr="00F233B2">
        <w:rPr>
          <w:b/>
        </w:rPr>
        <w:t>Требования к оказанию услуг:</w:t>
      </w:r>
    </w:p>
    <w:p w:rsidR="004F5372" w:rsidRDefault="004F5372" w:rsidP="004F5372">
      <w:pPr>
        <w:tabs>
          <w:tab w:val="num" w:pos="1134"/>
        </w:tabs>
        <w:jc w:val="both"/>
      </w:pPr>
    </w:p>
    <w:p w:rsidR="004F537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>Вид оказываемых услуг – техническая поддержка корпоративного интернет-сайта</w:t>
      </w:r>
      <w:r>
        <w:t xml:space="preserve"> </w:t>
      </w:r>
      <w:hyperlink r:id="rId14" w:history="1">
        <w:r w:rsidRPr="00B84A9F">
          <w:rPr>
            <w:rStyle w:val="a7"/>
          </w:rPr>
          <w:t>http://ensb.tomsk.ru</w:t>
        </w:r>
      </w:hyperlink>
      <w:r w:rsidRPr="00F233B2">
        <w:t>;</w:t>
      </w:r>
    </w:p>
    <w:p w:rsidR="004F537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>Услуги должны быть оказаны в полном объеме и в соответствии с приведенным заданием;</w:t>
      </w:r>
    </w:p>
    <w:p w:rsidR="004F5372" w:rsidRDefault="004F5372" w:rsidP="004F5372">
      <w:pPr>
        <w:tabs>
          <w:tab w:val="num" w:pos="1134"/>
        </w:tabs>
        <w:jc w:val="both"/>
      </w:pPr>
      <w:r>
        <w:t>- И</w:t>
      </w:r>
      <w:r w:rsidRPr="00F233B2">
        <w:t xml:space="preserve">сполнитель обязуется </w:t>
      </w:r>
      <w:proofErr w:type="gramStart"/>
      <w:r w:rsidRPr="00F233B2">
        <w:t>предоставлять отчеты</w:t>
      </w:r>
      <w:proofErr w:type="gramEnd"/>
      <w:r w:rsidRPr="00F233B2">
        <w:t xml:space="preserve"> о проделанной работе не позднее 5 числа текущего месяца за прошедший календарный месяц по согласованной  форме. Отчеты должны содержать информацию о фактическом числе рабочих часов Исполнителя, затраченных в течение отчетного месяца на выполнение работ согласно Договору с разбивкой по видам выполненных р</w:t>
      </w:r>
      <w:r>
        <w:t>абот и с указанием их стоимости;</w:t>
      </w:r>
    </w:p>
    <w:p w:rsidR="004F537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 xml:space="preserve">Исполнитель обязуется оказывать услуги по поддержке сайта </w:t>
      </w:r>
      <w:hyperlink r:id="rId15" w:history="1">
        <w:r w:rsidRPr="00B84A9F">
          <w:rPr>
            <w:rStyle w:val="a7"/>
          </w:rPr>
          <w:t>http://ensb.tomsk.ru</w:t>
        </w:r>
      </w:hyperlink>
      <w:r>
        <w:rPr>
          <w:rStyle w:val="a7"/>
        </w:rPr>
        <w:t xml:space="preserve"> </w:t>
      </w:r>
      <w:r w:rsidRPr="00F233B2">
        <w:t>надлежащего качества;</w:t>
      </w:r>
    </w:p>
    <w:p w:rsidR="004F537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>По окончании месяца Исполнитель предоставляет Заказчику надлежащим образом оформленные два экземпляра Акта оказанных услуг;</w:t>
      </w:r>
    </w:p>
    <w:p w:rsidR="004F537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>Для оказания услуг в полном объеме и надлежащего качества, Исполнитель может привлекать соисполнителей;</w:t>
      </w:r>
    </w:p>
    <w:p w:rsidR="004F5372" w:rsidRPr="00F233B2" w:rsidRDefault="004F5372" w:rsidP="004F5372">
      <w:pPr>
        <w:tabs>
          <w:tab w:val="num" w:pos="1134"/>
        </w:tabs>
        <w:jc w:val="both"/>
      </w:pPr>
    </w:p>
    <w:p w:rsidR="004F5372" w:rsidRPr="00F233B2" w:rsidRDefault="004F5372" w:rsidP="004F5372">
      <w:pPr>
        <w:tabs>
          <w:tab w:val="num" w:pos="1134"/>
        </w:tabs>
        <w:jc w:val="both"/>
      </w:pPr>
      <w:r>
        <w:t xml:space="preserve">- </w:t>
      </w:r>
      <w:r w:rsidRPr="00F233B2">
        <w:t>Необходимость проведения государственной экспертизы итоговой документации отсутствует;</w:t>
      </w:r>
    </w:p>
    <w:p w:rsidR="004F5372" w:rsidRDefault="004F5372" w:rsidP="004F5372">
      <w:pPr>
        <w:tabs>
          <w:tab w:val="num" w:pos="1134"/>
        </w:tabs>
        <w:jc w:val="both"/>
      </w:pPr>
    </w:p>
    <w:p w:rsidR="004F5372" w:rsidRDefault="004F5372" w:rsidP="004F5372">
      <w:pPr>
        <w:tabs>
          <w:tab w:val="num" w:pos="1134"/>
        </w:tabs>
        <w:jc w:val="both"/>
      </w:pPr>
      <w:r w:rsidRPr="00872A93">
        <w:rPr>
          <w:b/>
        </w:rPr>
        <w:t>Требования к условиям оплаты:</w:t>
      </w:r>
      <w:r w:rsidRPr="00872A93">
        <w:rPr>
          <w:spacing w:val="-6"/>
        </w:rPr>
        <w:t xml:space="preserve"> </w:t>
      </w:r>
    </w:p>
    <w:p w:rsidR="004F5372" w:rsidRDefault="004F5372" w:rsidP="004F5372">
      <w:pPr>
        <w:tabs>
          <w:tab w:val="num" w:pos="1134"/>
        </w:tabs>
        <w:jc w:val="both"/>
      </w:pPr>
      <w:r w:rsidRPr="00C83709">
        <w:t>- Заказчик оплачивает работу Исполнителя путем перечисления денежных средств на расчет</w:t>
      </w:r>
      <w:r>
        <w:t>ный счет Исполнителя в течение 30</w:t>
      </w:r>
      <w:r w:rsidRPr="00C83709">
        <w:t xml:space="preserve">-ти </w:t>
      </w:r>
      <w:r>
        <w:t>календарных</w:t>
      </w:r>
      <w:r w:rsidRPr="00C83709">
        <w:t xml:space="preserve"> дней с момента подписания Акта выполненных работ за прошедший календарный месяц на основании выставленного Исполнителем счета.</w:t>
      </w:r>
    </w:p>
    <w:p w:rsidR="004F5372" w:rsidRDefault="004F5372" w:rsidP="004F5372">
      <w:pPr>
        <w:tabs>
          <w:tab w:val="num" w:pos="1134"/>
        </w:tabs>
        <w:jc w:val="both"/>
        <w:rPr>
          <w:b/>
        </w:rPr>
      </w:pPr>
    </w:p>
    <w:p w:rsidR="004F5372" w:rsidRPr="00D033C9" w:rsidRDefault="004F5372" w:rsidP="004F5372">
      <w:pPr>
        <w:tabs>
          <w:tab w:val="num" w:pos="1134"/>
        </w:tabs>
        <w:jc w:val="both"/>
      </w:pPr>
      <w:r w:rsidRPr="00872A93">
        <w:rPr>
          <w:b/>
        </w:rPr>
        <w:t>Требования к сроку и условиям гарантийного обслуживания:</w:t>
      </w:r>
      <w:r w:rsidRPr="00D033C9">
        <w:rPr>
          <w:b/>
        </w:rPr>
        <w:t xml:space="preserve"> </w:t>
      </w:r>
      <w:r w:rsidRPr="00D033C9">
        <w:t xml:space="preserve">с момента приемки интернет-сайта </w:t>
      </w:r>
      <w:hyperlink r:id="rId16" w:history="1">
        <w:r w:rsidRPr="007A1813">
          <w:rPr>
            <w:rStyle w:val="a7"/>
          </w:rPr>
          <w:t>http://ensb.tomsk.ru</w:t>
        </w:r>
      </w:hyperlink>
      <w:r>
        <w:t xml:space="preserve"> </w:t>
      </w:r>
      <w:r w:rsidRPr="00D033C9">
        <w:t xml:space="preserve">Заказчиком до момента сдачи интернет-сайта </w:t>
      </w:r>
      <w:hyperlink r:id="rId17" w:history="1">
        <w:r w:rsidRPr="00B84A9F">
          <w:rPr>
            <w:rStyle w:val="a7"/>
          </w:rPr>
          <w:t>http://ensb.tomsk.ru</w:t>
        </w:r>
      </w:hyperlink>
      <w:r>
        <w:t xml:space="preserve"> </w:t>
      </w:r>
      <w:r w:rsidRPr="00D033C9">
        <w:t>на основании соответствующих Актов согласно условиям договора. Под гарантийным обслуживанием понимается исправление выявленных недостатков работ за счет Исполнителя и силами Исполнителя.</w:t>
      </w:r>
    </w:p>
    <w:p w:rsidR="004F5372" w:rsidRPr="00872A93" w:rsidRDefault="004F5372" w:rsidP="004F5372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/>
        <w:ind w:left="720" w:hanging="720"/>
        <w:jc w:val="both"/>
      </w:pPr>
      <w:r w:rsidRPr="00872A93">
        <w:rPr>
          <w:b/>
        </w:rPr>
        <w:t>Перечень и объемы закупаемой продукции</w:t>
      </w:r>
      <w:r>
        <w:t>: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75"/>
        <w:gridCol w:w="3929"/>
        <w:gridCol w:w="851"/>
        <w:gridCol w:w="1220"/>
      </w:tblGrid>
      <w:tr w:rsidR="004F5372" w:rsidTr="00B801CC">
        <w:trPr>
          <w:trHeight w:val="766"/>
          <w:tblHeader/>
        </w:trPr>
        <w:tc>
          <w:tcPr>
            <w:tcW w:w="675" w:type="dxa"/>
            <w:vAlign w:val="center"/>
          </w:tcPr>
          <w:p w:rsidR="004F5372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5" w:type="dxa"/>
            <w:vAlign w:val="center"/>
          </w:tcPr>
          <w:p w:rsidR="004F5372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Наименование услуги</w:t>
            </w:r>
          </w:p>
        </w:tc>
        <w:tc>
          <w:tcPr>
            <w:tcW w:w="3929" w:type="dxa"/>
            <w:vAlign w:val="center"/>
          </w:tcPr>
          <w:p w:rsidR="004F5372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Потребительские свойства</w:t>
            </w:r>
          </w:p>
        </w:tc>
        <w:tc>
          <w:tcPr>
            <w:tcW w:w="851" w:type="dxa"/>
            <w:vAlign w:val="center"/>
          </w:tcPr>
          <w:p w:rsidR="004F5372" w:rsidRPr="00CA3C75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 w:rsidRPr="00CA3C75">
              <w:t>Ед.</w:t>
            </w:r>
            <w:r>
              <w:t xml:space="preserve"> </w:t>
            </w:r>
            <w:r w:rsidRPr="00CA3C75">
              <w:t>изм.</w:t>
            </w:r>
          </w:p>
        </w:tc>
        <w:tc>
          <w:tcPr>
            <w:tcW w:w="1220" w:type="dxa"/>
            <w:vAlign w:val="center"/>
          </w:tcPr>
          <w:p w:rsidR="004F5372" w:rsidRPr="00CA3C75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Ориентировочное к</w:t>
            </w:r>
            <w:r w:rsidRPr="00CA3C75">
              <w:t>ол-во</w:t>
            </w:r>
          </w:p>
        </w:tc>
      </w:tr>
      <w:tr w:rsidR="004F5372" w:rsidTr="00B801CC">
        <w:trPr>
          <w:trHeight w:val="392"/>
        </w:trPr>
        <w:tc>
          <w:tcPr>
            <w:tcW w:w="675" w:type="dxa"/>
            <w:vAlign w:val="center"/>
          </w:tcPr>
          <w:p w:rsidR="004F5372" w:rsidRDefault="004F5372" w:rsidP="00B801CC">
            <w:pPr>
              <w:tabs>
                <w:tab w:val="num" w:pos="1134"/>
              </w:tabs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875" w:type="dxa"/>
            <w:vAlign w:val="center"/>
          </w:tcPr>
          <w:p w:rsidR="004F5372" w:rsidRPr="00CA3C75" w:rsidRDefault="004F5372" w:rsidP="00B801C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rPr>
                <w:spacing w:val="-2"/>
              </w:rPr>
              <w:t xml:space="preserve">Поддержка корпоративного </w:t>
            </w:r>
            <w:r w:rsidRPr="00AF5490">
              <w:rPr>
                <w:spacing w:val="-2"/>
              </w:rPr>
              <w:t xml:space="preserve">сайта </w:t>
            </w:r>
            <w:hyperlink r:id="rId18" w:history="1">
              <w:r w:rsidRPr="00AF5490">
                <w:rPr>
                  <w:rStyle w:val="a7"/>
                </w:rPr>
                <w:t>http://ensb.tomsk.ru</w:t>
              </w:r>
            </w:hyperlink>
          </w:p>
        </w:tc>
        <w:tc>
          <w:tcPr>
            <w:tcW w:w="3929" w:type="dxa"/>
          </w:tcPr>
          <w:p w:rsidR="004F5372" w:rsidRPr="00CA3C75" w:rsidRDefault="004F5372" w:rsidP="00B801CC">
            <w:pPr>
              <w:shd w:val="clear" w:color="auto" w:fill="FFFFFF"/>
              <w:spacing w:line="259" w:lineRule="exact"/>
              <w:ind w:left="7"/>
              <w:rPr>
                <w:spacing w:val="-2"/>
              </w:rPr>
            </w:pPr>
            <w:r>
              <w:rPr>
                <w:spacing w:val="-2"/>
              </w:rPr>
              <w:t xml:space="preserve">Качественное оказание услуг по технической поддержке сайта </w:t>
            </w:r>
          </w:p>
        </w:tc>
        <w:tc>
          <w:tcPr>
            <w:tcW w:w="851" w:type="dxa"/>
            <w:vAlign w:val="center"/>
          </w:tcPr>
          <w:p w:rsidR="004F5372" w:rsidRPr="000929EE" w:rsidRDefault="004F5372" w:rsidP="00B801CC">
            <w:pPr>
              <w:shd w:val="clear" w:color="auto" w:fill="FFFFFF"/>
              <w:ind w:left="79"/>
              <w:jc w:val="center"/>
            </w:pPr>
            <w:r>
              <w:t>час</w:t>
            </w:r>
          </w:p>
        </w:tc>
        <w:tc>
          <w:tcPr>
            <w:tcW w:w="1220" w:type="dxa"/>
            <w:vAlign w:val="center"/>
          </w:tcPr>
          <w:p w:rsidR="004F5372" w:rsidRPr="000929EE" w:rsidRDefault="004F5372" w:rsidP="00B801CC">
            <w:pPr>
              <w:shd w:val="clear" w:color="auto" w:fill="FFFFFF"/>
              <w:ind w:left="79"/>
              <w:jc w:val="center"/>
            </w:pPr>
            <w:r>
              <w:t>930</w:t>
            </w:r>
          </w:p>
        </w:tc>
      </w:tr>
    </w:tbl>
    <w:p w:rsidR="004F5372" w:rsidRPr="00C5333D" w:rsidRDefault="004F5372" w:rsidP="004F5372">
      <w:pPr>
        <w:tabs>
          <w:tab w:val="left" w:pos="709"/>
        </w:tabs>
        <w:spacing w:before="100" w:beforeAutospacing="1" w:after="100" w:afterAutospacing="1"/>
        <w:jc w:val="both"/>
      </w:pPr>
      <w:r w:rsidRPr="00C5333D">
        <w:t xml:space="preserve">Фактический объем выполненных услуг определяется исходя из фактически оказанного объема услуг на основании задания, направляемого Исполнителю ежемесячно по утверждённой форме и </w:t>
      </w:r>
      <w:r>
        <w:t>отчета</w:t>
      </w:r>
      <w:r w:rsidRPr="00C5333D">
        <w:t xml:space="preserve"> выполненных работ.</w:t>
      </w:r>
    </w:p>
    <w:p w:rsidR="004F5372" w:rsidRDefault="004F5372" w:rsidP="004F5372">
      <w:pPr>
        <w:tabs>
          <w:tab w:val="left" w:pos="709"/>
        </w:tabs>
        <w:spacing w:before="100" w:beforeAutospacing="1" w:after="100" w:afterAutospacing="1"/>
        <w:jc w:val="both"/>
        <w:rPr>
          <w:b/>
        </w:rPr>
      </w:pPr>
      <w:r w:rsidRPr="00872A93">
        <w:rPr>
          <w:b/>
        </w:rPr>
        <w:t xml:space="preserve">3. </w:t>
      </w:r>
      <w:r>
        <w:rPr>
          <w:b/>
        </w:rPr>
        <w:tab/>
      </w:r>
      <w:r w:rsidRPr="00872A93">
        <w:rPr>
          <w:b/>
        </w:rPr>
        <w:t>Дополнит</w:t>
      </w:r>
      <w:r>
        <w:rPr>
          <w:b/>
        </w:rPr>
        <w:t>ельные требования к Поставщику:</w:t>
      </w:r>
    </w:p>
    <w:p w:rsidR="004F5372" w:rsidRPr="00993ABD" w:rsidRDefault="004F5372" w:rsidP="004F5372">
      <w:pPr>
        <w:jc w:val="both"/>
      </w:pPr>
      <w:r>
        <w:t xml:space="preserve">- </w:t>
      </w:r>
      <w:r w:rsidRPr="00993ABD">
        <w:t xml:space="preserve">опыт сопровождения </w:t>
      </w:r>
      <w:proofErr w:type="gramStart"/>
      <w:r w:rsidRPr="00993ABD">
        <w:t>крупных</w:t>
      </w:r>
      <w:proofErr w:type="gramEnd"/>
      <w:r w:rsidRPr="00993ABD">
        <w:t xml:space="preserve"> интернет-проектов на </w:t>
      </w:r>
      <w:r>
        <w:t xml:space="preserve">платформе 1С: </w:t>
      </w:r>
      <w:proofErr w:type="spellStart"/>
      <w:r>
        <w:t>Битрикс</w:t>
      </w:r>
      <w:proofErr w:type="spellEnd"/>
      <w:r>
        <w:t xml:space="preserve"> более 2-х лет</w:t>
      </w:r>
      <w:r w:rsidRPr="00993ABD">
        <w:t>;</w:t>
      </w:r>
    </w:p>
    <w:p w:rsidR="004F5372" w:rsidRPr="00993ABD" w:rsidRDefault="004F5372" w:rsidP="004F5372">
      <w:pPr>
        <w:jc w:val="both"/>
      </w:pPr>
      <w:r>
        <w:t>- о</w:t>
      </w:r>
      <w:r w:rsidRPr="00993ABD">
        <w:t xml:space="preserve">пыт работы с </w:t>
      </w:r>
      <w:proofErr w:type="spellStart"/>
      <w:r w:rsidRPr="00993ABD">
        <w:t>энергосбытовыми</w:t>
      </w:r>
      <w:proofErr w:type="spellEnd"/>
      <w:r w:rsidRPr="00993ABD">
        <w:t xml:space="preserve"> компаниями, знание специфики расчетов;</w:t>
      </w:r>
    </w:p>
    <w:p w:rsidR="004F5372" w:rsidRDefault="004F5372" w:rsidP="004F5372">
      <w:pPr>
        <w:jc w:val="both"/>
      </w:pPr>
      <w:r>
        <w:t>- о</w:t>
      </w:r>
      <w:r w:rsidRPr="00993ABD">
        <w:t xml:space="preserve">пыт работы с </w:t>
      </w:r>
      <w:proofErr w:type="spellStart"/>
      <w:r w:rsidRPr="00993ABD">
        <w:t>билл</w:t>
      </w:r>
      <w:r>
        <w:t>инговыми</w:t>
      </w:r>
      <w:proofErr w:type="spellEnd"/>
      <w:r>
        <w:t xml:space="preserve"> и платежными системами;</w:t>
      </w:r>
    </w:p>
    <w:p w:rsidR="004F5372" w:rsidRPr="00872A93" w:rsidRDefault="004F5372" w:rsidP="004F5372">
      <w:pPr>
        <w:tabs>
          <w:tab w:val="left" w:pos="709"/>
        </w:tabs>
        <w:spacing w:before="100" w:beforeAutospacing="1" w:after="100" w:afterAutospacing="1"/>
        <w:jc w:val="both"/>
      </w:pPr>
      <w:r w:rsidRPr="00872A93">
        <w:rPr>
          <w:b/>
        </w:rPr>
        <w:t>4</w:t>
      </w:r>
      <w:r w:rsidRPr="00872A93">
        <w:t xml:space="preserve">. </w:t>
      </w:r>
      <w:r>
        <w:tab/>
      </w:r>
      <w:r w:rsidRPr="00872A93">
        <w:rPr>
          <w:b/>
        </w:rPr>
        <w:t>Контактное лицо, должность, телефон, адрес, E-</w:t>
      </w:r>
      <w:proofErr w:type="spellStart"/>
      <w:r w:rsidRPr="00872A93">
        <w:rPr>
          <w:b/>
        </w:rPr>
        <w:t>mail</w:t>
      </w:r>
      <w:proofErr w:type="spellEnd"/>
      <w:r w:rsidRPr="00872A93">
        <w:rPr>
          <w:b/>
        </w:rPr>
        <w:t xml:space="preserve"> для уточнения возникающих по техническому заданию вопросов:</w:t>
      </w:r>
      <w:r w:rsidRPr="00872A93">
        <w:t xml:space="preserve"> </w:t>
      </w:r>
    </w:p>
    <w:p w:rsidR="004F5372" w:rsidRPr="002A531D" w:rsidRDefault="004F5372" w:rsidP="004F5372">
      <w:pPr>
        <w:jc w:val="both"/>
      </w:pPr>
      <w:r w:rsidRPr="002A531D">
        <w:t xml:space="preserve">По всем вопросам, касающимся технического задания, обращаться к специалисту </w:t>
      </w:r>
      <w:r>
        <w:t xml:space="preserve">отдела маркетинга </w:t>
      </w:r>
      <w:r w:rsidRPr="002A531D">
        <w:t xml:space="preserve">Собор Елене Васильевне по тел.: (3822) 70-11-37, </w:t>
      </w:r>
      <w:hyperlink r:id="rId19" w:history="1">
        <w:r w:rsidRPr="002A531D">
          <w:t>sobor@ensb.tomsk.ru</w:t>
        </w:r>
      </w:hyperlink>
      <w:r w:rsidRPr="002A531D">
        <w:t>.</w:t>
      </w:r>
    </w:p>
    <w:p w:rsidR="004F5372" w:rsidRPr="00C5333D" w:rsidRDefault="004F5372" w:rsidP="004F5372">
      <w:pPr>
        <w:pStyle w:val="2"/>
        <w:jc w:val="both"/>
        <w:rPr>
          <w:rFonts w:ascii="Times New Roman" w:eastAsiaTheme="minorHAnsi" w:hAnsi="Times New Roman"/>
          <w:bCs w:val="0"/>
          <w:iCs w:val="0"/>
          <w:sz w:val="24"/>
          <w:szCs w:val="24"/>
          <w:lang w:eastAsia="en-US"/>
        </w:rPr>
      </w:pPr>
      <w:r w:rsidRPr="00C5333D">
        <w:rPr>
          <w:rFonts w:ascii="Times New Roman" w:eastAsiaTheme="minorHAnsi" w:hAnsi="Times New Roman"/>
          <w:bCs w:val="0"/>
          <w:iCs w:val="0"/>
          <w:sz w:val="24"/>
          <w:szCs w:val="24"/>
          <w:lang w:eastAsia="en-US"/>
        </w:rPr>
        <w:t>Приложения:</w:t>
      </w:r>
    </w:p>
    <w:p w:rsidR="004F5372" w:rsidRPr="00C5333D" w:rsidRDefault="004F5372" w:rsidP="004F5372">
      <w:pPr>
        <w:jc w:val="both"/>
      </w:pPr>
      <w:r w:rsidRPr="00C5333D">
        <w:t xml:space="preserve">Приложение № </w:t>
      </w:r>
      <w:r>
        <w:t>1</w:t>
      </w:r>
      <w:r w:rsidRPr="00C5333D">
        <w:t xml:space="preserve"> – Форма Задания для выполнения работ по поддержке корпоративного интернет-сайта ОАО «Томскэнергосбыт».</w:t>
      </w:r>
    </w:p>
    <w:p w:rsidR="004F5372" w:rsidRDefault="004F5372" w:rsidP="004F5372">
      <w:pPr>
        <w:jc w:val="both"/>
      </w:pPr>
      <w:r w:rsidRPr="00C5333D">
        <w:t xml:space="preserve">Приложение № </w:t>
      </w:r>
      <w:r>
        <w:t>2</w:t>
      </w:r>
      <w:r w:rsidRPr="00C5333D">
        <w:t xml:space="preserve"> – Форма Отчета выполненных работ по поддержке корпоративного интернет-сайта ОАО «Томскэнергосбыт».</w:t>
      </w:r>
    </w:p>
    <w:p w:rsidR="004F5372" w:rsidRDefault="004F5372" w:rsidP="004F5372">
      <w:pPr>
        <w:jc w:val="both"/>
      </w:pPr>
    </w:p>
    <w:p w:rsidR="004F5372" w:rsidRDefault="004F5372" w:rsidP="004F5372">
      <w:pPr>
        <w:jc w:val="both"/>
      </w:pPr>
    </w:p>
    <w:p w:rsidR="004F5372" w:rsidRPr="00C5333D" w:rsidRDefault="004F5372" w:rsidP="004F5372">
      <w:pPr>
        <w:jc w:val="both"/>
      </w:pPr>
    </w:p>
    <w:p w:rsidR="004F5372" w:rsidRPr="00872A93" w:rsidRDefault="004F5372" w:rsidP="004F5372">
      <w:pPr>
        <w:spacing w:before="100" w:beforeAutospacing="1" w:after="100" w:afterAutospacing="1"/>
        <w:jc w:val="both"/>
      </w:pPr>
      <w:r>
        <w:t>Начальник отдела маркетинга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 А. </w:t>
      </w:r>
      <w:proofErr w:type="spellStart"/>
      <w:r>
        <w:t>Тарабановский</w:t>
      </w:r>
      <w:proofErr w:type="spellEnd"/>
    </w:p>
    <w:p w:rsidR="004F5372" w:rsidRPr="00C5333D" w:rsidRDefault="004F5372" w:rsidP="004F5372">
      <w:pPr>
        <w:jc w:val="right"/>
        <w:rPr>
          <w:i/>
        </w:rPr>
      </w:pPr>
      <w:r>
        <w:rPr>
          <w:b/>
        </w:rPr>
        <w:br w:type="page"/>
      </w:r>
      <w:r w:rsidRPr="00C5333D">
        <w:rPr>
          <w:i/>
        </w:rPr>
        <w:t>Приложение</w:t>
      </w:r>
      <w:r>
        <w:rPr>
          <w:i/>
        </w:rPr>
        <w:t xml:space="preserve"> №</w:t>
      </w:r>
      <w:r w:rsidRPr="00C5333D">
        <w:rPr>
          <w:i/>
        </w:rPr>
        <w:t xml:space="preserve"> 1</w:t>
      </w:r>
    </w:p>
    <w:p w:rsidR="004F5372" w:rsidRPr="00B84A9F" w:rsidRDefault="004F5372" w:rsidP="004F5372">
      <w:pPr>
        <w:jc w:val="center"/>
      </w:pPr>
      <w:r w:rsidRPr="00B84A9F">
        <w:t>Форма Задания для выполнения работ по поддержке корпоративного интернет-сайта</w:t>
      </w:r>
    </w:p>
    <w:p w:rsidR="004F5372" w:rsidRPr="00B84A9F" w:rsidRDefault="004F5372" w:rsidP="004F5372">
      <w:pPr>
        <w:jc w:val="center"/>
      </w:pPr>
      <w:r w:rsidRPr="00B84A9F">
        <w:t>ОАО «Томскэнергосбыт»</w:t>
      </w:r>
      <w:r>
        <w:t xml:space="preserve"> </w:t>
      </w:r>
      <w:hyperlink r:id="rId20" w:history="1">
        <w:r w:rsidRPr="007A1813">
          <w:rPr>
            <w:rStyle w:val="a7"/>
          </w:rPr>
          <w:t>http://ensb.tomsk.ru</w:t>
        </w:r>
      </w:hyperlink>
    </w:p>
    <w:p w:rsidR="004F5372" w:rsidRPr="00B84A9F" w:rsidRDefault="004F5372" w:rsidP="004F5372">
      <w:r w:rsidRPr="00B84A9F">
        <w:t>_____________________________________________________</w:t>
      </w:r>
      <w:r>
        <w:t>________________________</w:t>
      </w:r>
    </w:p>
    <w:p w:rsidR="004F5372" w:rsidRPr="00B84A9F" w:rsidRDefault="004F5372" w:rsidP="004F5372">
      <w:pPr>
        <w:jc w:val="center"/>
      </w:pPr>
      <w:r w:rsidRPr="00B84A9F">
        <w:t>Задание для выполнения работ по поддержке корпоративного интернет-сайта</w:t>
      </w:r>
    </w:p>
    <w:p w:rsidR="004F5372" w:rsidRPr="00B84A9F" w:rsidRDefault="004F5372" w:rsidP="004F5372">
      <w:pPr>
        <w:jc w:val="center"/>
      </w:pPr>
      <w:r w:rsidRPr="00B84A9F">
        <w:t xml:space="preserve">ОАО «Томскэнергосбыт» </w:t>
      </w:r>
      <w:hyperlink r:id="rId21" w:history="1">
        <w:r w:rsidRPr="007A1813">
          <w:rPr>
            <w:rStyle w:val="a7"/>
          </w:rPr>
          <w:t>http://ensb.tomsk.ru</w:t>
        </w:r>
      </w:hyperlink>
    </w:p>
    <w:p w:rsidR="004F5372" w:rsidRPr="00B84A9F" w:rsidRDefault="004F5372" w:rsidP="004F5372">
      <w:pPr>
        <w:jc w:val="center"/>
      </w:pPr>
      <w:r w:rsidRPr="00B84A9F">
        <w:t>на _________ 2015 года</w:t>
      </w:r>
    </w:p>
    <w:p w:rsidR="004F5372" w:rsidRDefault="004F5372" w:rsidP="004F5372">
      <w:pPr>
        <w:tabs>
          <w:tab w:val="left" w:pos="4536"/>
        </w:tabs>
      </w:pPr>
      <w:r w:rsidRPr="00B84A9F">
        <w:tab/>
        <w:t>месяц</w:t>
      </w:r>
    </w:p>
    <w:p w:rsidR="004F5372" w:rsidRPr="00B84A9F" w:rsidRDefault="004F5372" w:rsidP="004F5372">
      <w:pPr>
        <w:tabs>
          <w:tab w:val="left" w:pos="4536"/>
        </w:tabs>
      </w:pPr>
    </w:p>
    <w:p w:rsidR="004F5372" w:rsidRPr="00B84A9F" w:rsidRDefault="004F5372" w:rsidP="004F5372">
      <w:pPr>
        <w:jc w:val="both"/>
      </w:pPr>
      <w:r w:rsidRPr="00B84A9F">
        <w:t>Настоящим ответственные представители Сторон по договору на поддержку сайта № __________ от «____» ____________ 2015 г. подтверждают необходимость выполнения указанных ниже заданий, направленных на поддержку, развитие, надлежащее функционирование и продвижение сайта на очередной календарный месяц, с учетом указанных планируемых объемов работ, сумм и сроков их выполнения.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1715"/>
        <w:gridCol w:w="1422"/>
        <w:gridCol w:w="1604"/>
        <w:gridCol w:w="1624"/>
        <w:gridCol w:w="1099"/>
        <w:gridCol w:w="1383"/>
      </w:tblGrid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 xml:space="preserve">№ </w:t>
            </w:r>
            <w:proofErr w:type="gramStart"/>
            <w:r w:rsidRPr="00B84A9F">
              <w:t>п</w:t>
            </w:r>
            <w:proofErr w:type="gramEnd"/>
            <w:r w:rsidRPr="00B84A9F">
              <w:t>/п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Наименование задания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Срок исполнения задания, дата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Часы, необходимые на исполнение задания, час.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Комментарии к заданию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proofErr w:type="spellStart"/>
            <w:r w:rsidRPr="00B84A9F">
              <w:t>Рейт</w:t>
            </w:r>
            <w:proofErr w:type="spellEnd"/>
            <w:r w:rsidRPr="00B84A9F">
              <w:t>, руб./час.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Стоимость, руб.</w:t>
            </w:r>
          </w:p>
        </w:tc>
      </w:tr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1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2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…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n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1101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Итого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</w:tbl>
    <w:p w:rsidR="004F5372" w:rsidRDefault="004F5372" w:rsidP="004F5372"/>
    <w:p w:rsidR="004F5372" w:rsidRDefault="004F5372" w:rsidP="004F5372">
      <w:pPr>
        <w:rPr>
          <w:i/>
        </w:rPr>
      </w:pPr>
      <w:r>
        <w:rPr>
          <w:i/>
        </w:rPr>
        <w:br w:type="page"/>
      </w:r>
    </w:p>
    <w:p w:rsidR="004F5372" w:rsidRPr="00C5333D" w:rsidRDefault="004F5372" w:rsidP="004F5372">
      <w:pPr>
        <w:jc w:val="right"/>
        <w:rPr>
          <w:i/>
        </w:rPr>
      </w:pPr>
      <w:r w:rsidRPr="00C5333D">
        <w:rPr>
          <w:i/>
        </w:rPr>
        <w:t xml:space="preserve">Приложение </w:t>
      </w:r>
      <w:r>
        <w:rPr>
          <w:i/>
        </w:rPr>
        <w:t xml:space="preserve">№ </w:t>
      </w:r>
      <w:r w:rsidRPr="00C5333D">
        <w:rPr>
          <w:i/>
        </w:rPr>
        <w:t>2</w:t>
      </w:r>
    </w:p>
    <w:p w:rsidR="004F5372" w:rsidRPr="00B84A9F" w:rsidRDefault="004F5372" w:rsidP="004F5372">
      <w:pPr>
        <w:jc w:val="center"/>
      </w:pPr>
      <w:r w:rsidRPr="00B84A9F">
        <w:t>Форма Отчета выполненных работ по поддержке корпоративного интернет-сайта</w:t>
      </w:r>
    </w:p>
    <w:p w:rsidR="004F5372" w:rsidRPr="00B84A9F" w:rsidRDefault="004F5372" w:rsidP="004F5372">
      <w:pPr>
        <w:jc w:val="center"/>
      </w:pPr>
      <w:r w:rsidRPr="00B84A9F">
        <w:t>ОАО «Томскэнергосбыт»</w:t>
      </w:r>
      <w:r>
        <w:t xml:space="preserve"> </w:t>
      </w:r>
      <w:hyperlink r:id="rId22" w:history="1">
        <w:r w:rsidRPr="007A1813">
          <w:rPr>
            <w:rStyle w:val="a7"/>
          </w:rPr>
          <w:t>http://ensb.tomsk.ru</w:t>
        </w:r>
      </w:hyperlink>
    </w:p>
    <w:p w:rsidR="004F5372" w:rsidRPr="00B84A9F" w:rsidRDefault="004F5372" w:rsidP="004F5372">
      <w:r w:rsidRPr="00B84A9F">
        <w:t>_____________________________________________________________________________</w:t>
      </w:r>
    </w:p>
    <w:p w:rsidR="004F5372" w:rsidRPr="00B84A9F" w:rsidRDefault="004F5372" w:rsidP="004F5372">
      <w:pPr>
        <w:jc w:val="center"/>
      </w:pPr>
      <w:r w:rsidRPr="00B84A9F">
        <w:t>Отчет выполненных работ по поддержке корпоративного интернет-сайта</w:t>
      </w:r>
    </w:p>
    <w:p w:rsidR="004F5372" w:rsidRPr="00B84A9F" w:rsidRDefault="004F5372" w:rsidP="004F5372">
      <w:pPr>
        <w:jc w:val="center"/>
      </w:pPr>
      <w:r w:rsidRPr="00B84A9F">
        <w:t xml:space="preserve">ОАО «Томскэнергосбыт» </w:t>
      </w:r>
      <w:hyperlink r:id="rId23" w:history="1">
        <w:r w:rsidRPr="007A1813">
          <w:rPr>
            <w:rStyle w:val="a7"/>
          </w:rPr>
          <w:t>http://ensb.tomsk.ru</w:t>
        </w:r>
      </w:hyperlink>
    </w:p>
    <w:p w:rsidR="004F5372" w:rsidRPr="00B84A9F" w:rsidRDefault="004F5372" w:rsidP="004F5372">
      <w:pPr>
        <w:jc w:val="center"/>
      </w:pPr>
      <w:r w:rsidRPr="00B84A9F">
        <w:t>за _________ 2015 года</w:t>
      </w:r>
    </w:p>
    <w:p w:rsidR="004F5372" w:rsidRDefault="004F5372" w:rsidP="004F5372">
      <w:pPr>
        <w:tabs>
          <w:tab w:val="left" w:pos="4536"/>
        </w:tabs>
      </w:pPr>
      <w:r w:rsidRPr="00B84A9F">
        <w:tab/>
        <w:t>месяц</w:t>
      </w:r>
    </w:p>
    <w:p w:rsidR="004F5372" w:rsidRPr="00B84A9F" w:rsidRDefault="004F5372" w:rsidP="004F5372">
      <w:pPr>
        <w:tabs>
          <w:tab w:val="left" w:pos="4536"/>
        </w:tabs>
      </w:pPr>
    </w:p>
    <w:p w:rsidR="004F5372" w:rsidRPr="00B84A9F" w:rsidRDefault="004F5372" w:rsidP="004F5372">
      <w:pPr>
        <w:jc w:val="both"/>
      </w:pPr>
      <w:r w:rsidRPr="00B84A9F">
        <w:t>Настоящим ответственный представитель Исполнителя по договору на поддержку сайта № __________ от «____» ____________ 2015 г. подтверждает выполнение указанных ниже заданий, направленных на поддержку, развитие, надлежащее функционирование и продвижение сайта за календарный месяц, с учетом указанных объемов работ, сумм и сроков их выполнения.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715"/>
        <w:gridCol w:w="1422"/>
        <w:gridCol w:w="1604"/>
        <w:gridCol w:w="1624"/>
        <w:gridCol w:w="1099"/>
        <w:gridCol w:w="1383"/>
      </w:tblGrid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 xml:space="preserve">№ </w:t>
            </w:r>
            <w:proofErr w:type="gramStart"/>
            <w:r w:rsidRPr="00B84A9F">
              <w:t>п</w:t>
            </w:r>
            <w:proofErr w:type="gramEnd"/>
            <w:r w:rsidRPr="00B84A9F">
              <w:t>/п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Наименование задания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Срок исполнения задания, дата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Часы, необходимые на исполнения задания, час.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Комментарии к заданию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proofErr w:type="spellStart"/>
            <w:r w:rsidRPr="00B84A9F">
              <w:t>Рейт</w:t>
            </w:r>
            <w:proofErr w:type="spellEnd"/>
            <w:r w:rsidRPr="00B84A9F">
              <w:t>, руб./час.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4F5372" w:rsidRPr="00B84A9F" w:rsidRDefault="004F5372" w:rsidP="00B801CC">
            <w:pPr>
              <w:jc w:val="center"/>
            </w:pPr>
            <w:r w:rsidRPr="00B84A9F">
              <w:t>Стоимость, руб.</w:t>
            </w:r>
          </w:p>
        </w:tc>
      </w:tr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1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2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…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n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  <w:tr w:rsidR="004F5372" w:rsidRPr="00B84A9F" w:rsidTr="00B801CC">
        <w:trPr>
          <w:jc w:val="center"/>
        </w:trPr>
        <w:tc>
          <w:tcPr>
            <w:tcW w:w="959" w:type="dxa"/>
            <w:shd w:val="clear" w:color="auto" w:fill="auto"/>
          </w:tcPr>
          <w:p w:rsidR="004F5372" w:rsidRPr="00B84A9F" w:rsidRDefault="004F5372" w:rsidP="00B801CC">
            <w:pPr>
              <w:jc w:val="center"/>
            </w:pPr>
            <w:r w:rsidRPr="00B84A9F">
              <w:t>Итого</w:t>
            </w:r>
          </w:p>
        </w:tc>
        <w:tc>
          <w:tcPr>
            <w:tcW w:w="1695" w:type="dxa"/>
            <w:shd w:val="clear" w:color="auto" w:fill="auto"/>
          </w:tcPr>
          <w:p w:rsidR="004F5372" w:rsidRPr="00B84A9F" w:rsidRDefault="004F5372" w:rsidP="00B801CC"/>
        </w:tc>
        <w:tc>
          <w:tcPr>
            <w:tcW w:w="1406" w:type="dxa"/>
            <w:shd w:val="clear" w:color="auto" w:fill="auto"/>
          </w:tcPr>
          <w:p w:rsidR="004F5372" w:rsidRPr="00B84A9F" w:rsidRDefault="004F5372" w:rsidP="00B801CC"/>
        </w:tc>
        <w:tc>
          <w:tcPr>
            <w:tcW w:w="1585" w:type="dxa"/>
            <w:shd w:val="clear" w:color="auto" w:fill="auto"/>
          </w:tcPr>
          <w:p w:rsidR="004F5372" w:rsidRPr="00B84A9F" w:rsidRDefault="004F5372" w:rsidP="00B801CC"/>
        </w:tc>
        <w:tc>
          <w:tcPr>
            <w:tcW w:w="1605" w:type="dxa"/>
            <w:shd w:val="clear" w:color="auto" w:fill="auto"/>
          </w:tcPr>
          <w:p w:rsidR="004F5372" w:rsidRPr="00B84A9F" w:rsidRDefault="004F5372" w:rsidP="00B801CC"/>
        </w:tc>
        <w:tc>
          <w:tcPr>
            <w:tcW w:w="1087" w:type="dxa"/>
            <w:shd w:val="clear" w:color="auto" w:fill="auto"/>
          </w:tcPr>
          <w:p w:rsidR="004F5372" w:rsidRPr="00B84A9F" w:rsidRDefault="004F5372" w:rsidP="00B801CC"/>
        </w:tc>
        <w:tc>
          <w:tcPr>
            <w:tcW w:w="1367" w:type="dxa"/>
            <w:shd w:val="clear" w:color="auto" w:fill="auto"/>
          </w:tcPr>
          <w:p w:rsidR="004F5372" w:rsidRPr="00B84A9F" w:rsidRDefault="004F5372" w:rsidP="00B801CC"/>
        </w:tc>
      </w:tr>
    </w:tbl>
    <w:p w:rsidR="004F5372" w:rsidRPr="00B84A9F" w:rsidRDefault="004F5372" w:rsidP="004F5372"/>
    <w:p w:rsidR="00BD1513" w:rsidRPr="00813F06" w:rsidRDefault="00BD1513" w:rsidP="00EA5F16">
      <w:pPr>
        <w:pStyle w:val="af1"/>
        <w:pageBreakBefore/>
        <w:numPr>
          <w:ilvl w:val="0"/>
          <w:numId w:val="3"/>
        </w:numPr>
        <w:tabs>
          <w:tab w:val="clear" w:pos="5664"/>
          <w:tab w:val="num" w:pos="426"/>
        </w:tabs>
        <w:spacing w:before="120" w:after="60"/>
        <w:contextualSpacing w:val="0"/>
        <w:outlineLvl w:val="0"/>
        <w:rPr>
          <w:b/>
        </w:rPr>
      </w:pPr>
      <w:r w:rsidRPr="00813F06">
        <w:rPr>
          <w:b/>
        </w:rPr>
        <w:t>ПРОЕКТ ДОГОВОРА</w:t>
      </w:r>
    </w:p>
    <w:p w:rsidR="004F5372" w:rsidRPr="0032034C" w:rsidRDefault="004F5372" w:rsidP="004F5372">
      <w:pPr>
        <w:pStyle w:val="aff3"/>
        <w:spacing w:before="0" w:after="120"/>
        <w:rPr>
          <w:rFonts w:ascii="Times New Roman" w:hAnsi="Times New Roman" w:cs="Times New Roman"/>
        </w:rPr>
      </w:pPr>
      <w:r w:rsidRPr="0032034C">
        <w:rPr>
          <w:rFonts w:ascii="Times New Roman" w:hAnsi="Times New Roman" w:cs="Times New Roman"/>
        </w:rPr>
        <w:t>Договор № _______________</w:t>
      </w:r>
    </w:p>
    <w:tbl>
      <w:tblPr>
        <w:tblW w:w="1023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7"/>
        <w:gridCol w:w="5118"/>
      </w:tblGrid>
      <w:tr w:rsidR="004F5372" w:rsidRPr="00E06DF6" w:rsidTr="00B801CC">
        <w:trPr>
          <w:trHeight w:val="396"/>
        </w:trPr>
        <w:tc>
          <w:tcPr>
            <w:tcW w:w="5117" w:type="dxa"/>
            <w:vAlign w:val="center"/>
          </w:tcPr>
          <w:p w:rsidR="004F5372" w:rsidRPr="00E06DF6" w:rsidRDefault="004F5372" w:rsidP="00B801CC">
            <w:pPr>
              <w:snapToGrid w:val="0"/>
            </w:pPr>
          </w:p>
        </w:tc>
        <w:tc>
          <w:tcPr>
            <w:tcW w:w="5118" w:type="dxa"/>
            <w:vAlign w:val="center"/>
          </w:tcPr>
          <w:p w:rsidR="004F5372" w:rsidRPr="00E06DF6" w:rsidRDefault="004F5372" w:rsidP="00B801CC">
            <w:pPr>
              <w:snapToGrid w:val="0"/>
              <w:jc w:val="right"/>
            </w:pPr>
            <w:r w:rsidRPr="00E06DF6">
              <w:t>«</w:t>
            </w:r>
            <w:r>
              <w:rPr>
                <w:lang w:val="en-US"/>
              </w:rPr>
              <w:t>___</w:t>
            </w:r>
            <w:r w:rsidRPr="00E06DF6">
              <w:t xml:space="preserve">» </w:t>
            </w:r>
            <w:r>
              <w:rPr>
                <w:lang w:val="en-US"/>
              </w:rPr>
              <w:t>__</w:t>
            </w:r>
            <w:r>
              <w:t>____</w:t>
            </w:r>
            <w:r>
              <w:rPr>
                <w:lang w:val="en-US"/>
              </w:rPr>
              <w:t>_______</w:t>
            </w:r>
            <w:r w:rsidRPr="00E06DF6">
              <w:t xml:space="preserve"> </w:t>
            </w:r>
            <w:r>
              <w:t>2015</w:t>
            </w:r>
            <w:r w:rsidRPr="00E06DF6">
              <w:t xml:space="preserve"> г.</w:t>
            </w:r>
          </w:p>
        </w:tc>
      </w:tr>
    </w:tbl>
    <w:p w:rsidR="004F5372" w:rsidRDefault="004F5372" w:rsidP="004F5372">
      <w:pPr>
        <w:ind w:firstLine="708"/>
        <w:jc w:val="both"/>
      </w:pPr>
      <w:r w:rsidRPr="003B0B93">
        <w:rPr>
          <w:b/>
        </w:rPr>
        <w:t>_______________________________________________________________________________</w:t>
      </w:r>
      <w:r>
        <w:t>действующий на основании</w:t>
      </w:r>
      <w:r w:rsidRPr="003B0B93">
        <w:t xml:space="preserve"> ____________________________________________________________</w:t>
      </w:r>
      <w:r>
        <w:t>,</w:t>
      </w:r>
      <w:r w:rsidRPr="00B05ADA">
        <w:t xml:space="preserve"> </w:t>
      </w:r>
      <w:r w:rsidRPr="00E06DF6">
        <w:t>именуем</w:t>
      </w:r>
      <w:r>
        <w:t>ый</w:t>
      </w:r>
      <w:r w:rsidRPr="00E06DF6">
        <w:t xml:space="preserve"> в дальнейшем </w:t>
      </w:r>
      <w:r w:rsidRPr="00E06DF6">
        <w:rPr>
          <w:b/>
        </w:rPr>
        <w:t>«Исполнитель»</w:t>
      </w:r>
      <w:r w:rsidRPr="00E06DF6">
        <w:t>, в лице</w:t>
      </w:r>
      <w:r w:rsidRPr="003B0B93">
        <w:t>________________________________________</w:t>
      </w:r>
      <w:r>
        <w:t>,</w:t>
      </w:r>
      <w:r w:rsidRPr="00E06DF6">
        <w:t xml:space="preserve"> с одной стороны, </w:t>
      </w:r>
      <w:r>
        <w:t>и</w:t>
      </w:r>
    </w:p>
    <w:p w:rsidR="004F5372" w:rsidRPr="00E06DF6" w:rsidRDefault="004F5372" w:rsidP="004F5372">
      <w:pPr>
        <w:ind w:firstLine="709"/>
        <w:jc w:val="both"/>
      </w:pPr>
      <w:r w:rsidRPr="00E06DF6">
        <w:rPr>
          <w:b/>
        </w:rPr>
        <w:t>Открытое акционерное общество «Томская энергосбытовая компания» (ОАО «Томс</w:t>
      </w:r>
      <w:r w:rsidRPr="00E06DF6">
        <w:rPr>
          <w:b/>
        </w:rPr>
        <w:t>к</w:t>
      </w:r>
      <w:r w:rsidRPr="00E06DF6">
        <w:rPr>
          <w:b/>
        </w:rPr>
        <w:t>энергосбыт»)</w:t>
      </w:r>
      <w:r w:rsidRPr="00E06DF6">
        <w:t xml:space="preserve">, именуемое в дальнейшем </w:t>
      </w:r>
      <w:r w:rsidRPr="00E06DF6">
        <w:rPr>
          <w:b/>
        </w:rPr>
        <w:t>«Заказчик»</w:t>
      </w:r>
      <w:r w:rsidRPr="00E06DF6">
        <w:t xml:space="preserve">, в лице генерального директора </w:t>
      </w:r>
      <w:proofErr w:type="spellStart"/>
      <w:r>
        <w:t>Кодин</w:t>
      </w:r>
      <w:r w:rsidRPr="00E06DF6">
        <w:t>а</w:t>
      </w:r>
      <w:proofErr w:type="spellEnd"/>
      <w:r>
        <w:t xml:space="preserve"> Александра Викторовича, </w:t>
      </w:r>
      <w:r w:rsidRPr="00E06DF6">
        <w:t>действующего на основании Устава, с другой стороны, а вместе имен</w:t>
      </w:r>
      <w:r w:rsidRPr="00E06DF6">
        <w:t>у</w:t>
      </w:r>
      <w:r w:rsidRPr="00E06DF6">
        <w:t>емые «Стороны», заключили настоящий договор о нижеследующем: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Предмет договора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Исполнитель обязуется выполнять работы по поддержке корпоративного интернет-сайта ОАО «Томскэнергосбыт» </w:t>
      </w:r>
      <w:hyperlink r:id="rId24" w:history="1">
        <w:r w:rsidRPr="00E06DF6">
          <w:rPr>
            <w:rStyle w:val="a7"/>
          </w:rPr>
          <w:t>http://ensb.tomsk.ru</w:t>
        </w:r>
      </w:hyperlink>
      <w:r w:rsidRPr="00E06DF6">
        <w:t xml:space="preserve">, а Заказчик обязуется принимать выполненные работы и оплачивать </w:t>
      </w:r>
      <w:r>
        <w:t xml:space="preserve">их </w:t>
      </w:r>
      <w:r w:rsidRPr="00E06DF6">
        <w:t>в соответствии с данным Договором.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Права и обязанности сторон</w:t>
      </w:r>
    </w:p>
    <w:p w:rsidR="004F5372" w:rsidRPr="009F189D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Исполнитель обязуется:</w:t>
      </w:r>
    </w:p>
    <w:p w:rsidR="004F5372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Принять сайт Заказчика по Акту приема-передачи, указанному в Приложении № 1 к насто</w:t>
      </w:r>
      <w:r w:rsidRPr="00E06DF6">
        <w:t>я</w:t>
      </w:r>
      <w:r w:rsidRPr="00E06DF6">
        <w:t>щему Договору, отражающему реальное состояние сайта на момент подписания данного Акта, и осуществлять работы по поддержке сайта.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>Выполнять работы по</w:t>
      </w:r>
      <w:r>
        <w:t xml:space="preserve"> поддержке сайта </w:t>
      </w:r>
      <w:r w:rsidRPr="00C13F85">
        <w:t>надлежащего качества, обеспечивающие работосп</w:t>
      </w:r>
      <w:r w:rsidRPr="00C13F85">
        <w:t>о</w:t>
      </w:r>
      <w:r w:rsidRPr="00C13F85">
        <w:t>собность интернет-сервисов в круглосуточном режиме: как существующих, так и вновь создава</w:t>
      </w:r>
      <w:r w:rsidRPr="00C13F85">
        <w:t>е</w:t>
      </w:r>
      <w:r w:rsidRPr="00C13F85">
        <w:t>мых, включая работы по заданию Заказчика, в объемах, в сроки и в стоимости, согласованные с Заказчиком.</w:t>
      </w:r>
      <w:proofErr w:type="gramEnd"/>
      <w:r w:rsidRPr="00C13F85">
        <w:t xml:space="preserve"> Предполагаемые рабо</w:t>
      </w:r>
      <w:r>
        <w:t>ты</w:t>
      </w:r>
      <w:r w:rsidRPr="00C13F85">
        <w:t xml:space="preserve"> по</w:t>
      </w:r>
      <w:r>
        <w:t xml:space="preserve"> </w:t>
      </w:r>
      <w:r w:rsidRPr="00BD673A">
        <w:t>поддержке сайта</w:t>
      </w:r>
      <w:r w:rsidRPr="00C13F85">
        <w:t>, задания, объемы, сроки и предполага</w:t>
      </w:r>
      <w:r w:rsidRPr="00C13F85">
        <w:t>е</w:t>
      </w:r>
      <w:r w:rsidRPr="00C13F85">
        <w:t xml:space="preserve">мая стоимость выполняемых Исполнителем работ на очередной календарный месяц указываются в Приложении № 2 к настоящему Договору не позднее 25- </w:t>
      </w:r>
      <w:proofErr w:type="spellStart"/>
      <w:r w:rsidRPr="00C13F85">
        <w:t>го</w:t>
      </w:r>
      <w:proofErr w:type="spellEnd"/>
      <w:r w:rsidRPr="00C13F85">
        <w:t xml:space="preserve"> числа текущего месяца.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Регламентировать максимальный срок ответа на поступающий от Заказчика по электронной почте запрос – в течение текущего рабочего дня. Запрос может быть направлен Заказчиком на электронную почту Исполнителя </w:t>
      </w:r>
      <w:r>
        <w:t xml:space="preserve">_________________, </w:t>
      </w:r>
      <w:r w:rsidRPr="00C13F85">
        <w:t>или через портал поддержки (если таковой имеется), а также на электронную почту ответственного представителя Исполнителя, согласно п.6.12 настоящего Договора.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>Выполнять</w:t>
      </w:r>
      <w:r>
        <w:t xml:space="preserve"> </w:t>
      </w:r>
      <w:r w:rsidRPr="00C13F85">
        <w:t xml:space="preserve"> работы</w:t>
      </w:r>
      <w:r>
        <w:t xml:space="preserve"> </w:t>
      </w:r>
      <w:r w:rsidRPr="00C13F85">
        <w:t>Заказчика, связанные с</w:t>
      </w:r>
      <w:r>
        <w:t xml:space="preserve"> </w:t>
      </w:r>
      <w:r w:rsidRPr="00BD673A">
        <w:t>поддержк</w:t>
      </w:r>
      <w:r>
        <w:t>ой</w:t>
      </w:r>
      <w:r w:rsidRPr="00BD673A">
        <w:t xml:space="preserve"> сайта</w:t>
      </w:r>
      <w:r w:rsidRPr="00C13F85">
        <w:t>, на принадлежащих Исполн</w:t>
      </w:r>
      <w:r w:rsidRPr="00C13F85">
        <w:t>и</w:t>
      </w:r>
      <w:r w:rsidRPr="00C13F85">
        <w:t>телю компьютерах, защищенных лицензионным антивирусным программным обеспечением и с использованием иного лицензионного программного обеспечения, необходимого для надлежащ</w:t>
      </w:r>
      <w:r w:rsidRPr="00C13F85">
        <w:t>е</w:t>
      </w:r>
      <w:r w:rsidRPr="00C13F85">
        <w:t>го исполнения обязательств по настоящему Договору, либо обеспечить, надлежащее выполнение работ, и применение лицензионного программного обеспечения, в случае привлечения Исполн</w:t>
      </w:r>
      <w:r w:rsidRPr="00C13F85">
        <w:t>и</w:t>
      </w:r>
      <w:r w:rsidRPr="00C13F85">
        <w:t>телем третьих лиц для исполнения обязательств по настоящему Договору.</w:t>
      </w:r>
      <w:proofErr w:type="gramEnd"/>
      <w:r w:rsidRPr="00C13F85">
        <w:t xml:space="preserve"> Ответственность за р</w:t>
      </w:r>
      <w:r w:rsidRPr="00C13F85">
        <w:t>а</w:t>
      </w:r>
      <w:r w:rsidRPr="00C13F85">
        <w:t>боты, выполненными третьими лицами, а также за результаты таких работ и последствия от их выполнения несет Исполнитель.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Информировать </w:t>
      </w:r>
      <w:r>
        <w:t>З</w:t>
      </w:r>
      <w:r w:rsidRPr="00C13F85">
        <w:t>аказчика о состоянии сайта, предлагать рекомендации по улучш</w:t>
      </w:r>
      <w:r>
        <w:t>ению р</w:t>
      </w:r>
      <w:r>
        <w:t>а</w:t>
      </w:r>
      <w:r>
        <w:t xml:space="preserve">боты </w:t>
      </w:r>
      <w:r w:rsidRPr="00C13F85">
        <w:t>сайта.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Вносить исправления в программный код сайта по запросу Заказчика с целью изменения функциональности сайта и его </w:t>
      </w:r>
      <w:proofErr w:type="gramStart"/>
      <w:r w:rsidRPr="00C13F85">
        <w:t>интернет-сервисов</w:t>
      </w:r>
      <w:proofErr w:type="gramEnd"/>
      <w:r w:rsidRPr="00C13F85">
        <w:t>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Сохранять в тайне всю коммерческую информацию, не относящуюся, согласно действу</w:t>
      </w:r>
      <w:r w:rsidRPr="00C13F85">
        <w:t>ю</w:t>
      </w:r>
      <w:r w:rsidRPr="00C13F85">
        <w:t>щему законодательству, к категории общедоступной, полученную от Заказчика.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Сохранять в тайне параметры и пароли доступа к сайту Заказчика, не передавать их третьим лицам.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Обеспечить безопасность сайта на период выполнения работ в зоне своей ответственности.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>Предоставлять Отчеты</w:t>
      </w:r>
      <w:proofErr w:type="gramEnd"/>
      <w:r w:rsidRPr="00C13F85">
        <w:t xml:space="preserve"> о проделанной работе не позднее 5 числа текущего месяца за пр</w:t>
      </w:r>
      <w:r w:rsidRPr="00C13F85">
        <w:t>о</w:t>
      </w:r>
      <w:r w:rsidRPr="00C13F85">
        <w:t>шедший календарный месяц по форме Приложения № 3 к настоящему Договору. Отчеты должны содержать информацию о фактическом числе рабочих часов Исполнителя, затраченных в течение отчетного месяца на выполнение работ по</w:t>
      </w:r>
      <w:r>
        <w:t xml:space="preserve"> </w:t>
      </w:r>
      <w:r w:rsidRPr="00BD673A">
        <w:t>поддержке сайта</w:t>
      </w:r>
      <w:r>
        <w:t xml:space="preserve"> </w:t>
      </w:r>
      <w:r w:rsidRPr="00901886">
        <w:t>согласно Договору с разбивкой по в</w:t>
      </w:r>
      <w:r w:rsidRPr="00901886">
        <w:t>и</w:t>
      </w:r>
      <w:r w:rsidRPr="00901886">
        <w:t>дам выполненных работ и с указанием</w:t>
      </w:r>
      <w:r w:rsidRPr="00C13F85">
        <w:t xml:space="preserve"> их стоимости.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По запросу Заказчика Исполнитель предоставляет предварительную оценку на поставле</w:t>
      </w:r>
      <w:r w:rsidRPr="00C13F85">
        <w:t>н</w:t>
      </w:r>
      <w:r w:rsidRPr="00C13F85">
        <w:t>ные задачи и работы в согласованные с Заказчиком сроки. Оценка выполняется бесплатно, вкл</w:t>
      </w:r>
      <w:r w:rsidRPr="00C13F85">
        <w:t>ю</w:t>
      </w:r>
      <w:r w:rsidRPr="00C13F85">
        <w:t>чая составление необходимых для проведения оценки технических заданий. Технические задания, при их необходимости, составляет Исполнитель за свой счет и своими силами и согласовывает т</w:t>
      </w:r>
      <w:r w:rsidRPr="00C13F85">
        <w:t>а</w:t>
      </w:r>
      <w:r w:rsidRPr="00C13F85">
        <w:t>кие задания с Заказчиком.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Не позднее 5 числа месяца, следующего за отчетным кварталом, направляет в адрес Зака</w:t>
      </w:r>
      <w:r w:rsidRPr="00C13F85">
        <w:t>з</w:t>
      </w:r>
      <w:r w:rsidRPr="00C13F85">
        <w:t>чика, оформленный со своей стороны акт сверки. Заказчик в течение 5 (пяти) календарных дней с момента получения акта сверки, производит сверку расчетов между Сторонами, при необходим</w:t>
      </w:r>
      <w:r w:rsidRPr="00C13F85">
        <w:t>о</w:t>
      </w:r>
      <w:r w:rsidRPr="00C13F85">
        <w:t>сти оформляет протокол разногласий и возвращает Исполнителю один экземпляр надлежаще оформленного акта.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Предоставлять счета, Акты выполненных работ по настоящему договору Заказчику, не позднее 5 (пяти) календарных дней за прошедший календарный месяц по форме Приложения № 4 к настоящему Договору, но в любом случае до 7-го числа месяца, следующего за месяцем, в кот</w:t>
      </w:r>
      <w:r w:rsidRPr="00C13F85">
        <w:t>о</w:t>
      </w:r>
      <w:r w:rsidRPr="00C13F85">
        <w:t xml:space="preserve">ром были оказаны услуги. Акты выполненных работ предоставляются Заказчику, </w:t>
      </w:r>
      <w:proofErr w:type="gramStart"/>
      <w:r w:rsidRPr="00C13F85">
        <w:t>оформленными</w:t>
      </w:r>
      <w:proofErr w:type="gramEnd"/>
      <w:r w:rsidRPr="00C13F85">
        <w:t xml:space="preserve"> надлежащим образом в 2 экземплярах. Исполнитель в дату, следующую за датой окончания оказ</w:t>
      </w:r>
      <w:r w:rsidRPr="00C13F85">
        <w:t>а</w:t>
      </w:r>
      <w:r w:rsidRPr="00C13F85">
        <w:t>ния услуги за предыдущий месяц (до 12:00 по московскому времени), обязан уведомить об этом Заказчика, передать сканированные копии документов, подтверждающих факт оказания услуги. 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</w:t>
      </w:r>
      <w:r w:rsidRPr="00C13F85">
        <w:t>с</w:t>
      </w:r>
      <w:r w:rsidRPr="00C13F85">
        <w:t>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</w:t>
      </w:r>
      <w:r w:rsidRPr="00C13F85">
        <w:t>а</w:t>
      </w:r>
      <w:r w:rsidRPr="00C13F85">
        <w:t xml:space="preserve">заны, представить недостающие копии документов Заказчику, что не освобождает Исполнителя от ответственности, предусмотренной разделом 6 настоящего Договора. В случае наличия ошибок и иных неточностей в указанных копиях документов, Заказчик уведомляет об этом Исполнителя в течение 2 (двух) календарных дней </w:t>
      </w:r>
      <w:proofErr w:type="gramStart"/>
      <w:r w:rsidRPr="00C13F85">
        <w:t>с даты получения</w:t>
      </w:r>
      <w:proofErr w:type="gramEnd"/>
      <w:r w:rsidRPr="00C13F85">
        <w:t xml:space="preserve"> от Исполнителя копий документов, по</w:t>
      </w:r>
      <w:r w:rsidRPr="00C13F85">
        <w:t>д</w:t>
      </w:r>
      <w:r w:rsidRPr="00C13F85">
        <w:t>тверждающих факт оказания услуг. В таком уведомлении Заказчик указывает способ устранения ошибок и иных неточностей в указанных документах. Исполнитель обязан в течение 2 (двух) к</w:t>
      </w:r>
      <w:r w:rsidRPr="00C13F85">
        <w:t>а</w:t>
      </w:r>
      <w:r w:rsidRPr="00C13F85">
        <w:t>лендарных дней с момента получения данного уведомления от Заказчика устранить ошибки и иные неточности в таких документах и предоставить копии таких исправленных документов З</w:t>
      </w:r>
      <w:r w:rsidRPr="00C13F85">
        <w:t>а</w:t>
      </w:r>
      <w:r w:rsidRPr="00C13F85">
        <w:t>казчику, что не освобождает исполнителя от ответственности, предусмотренной разделом 6 наст</w:t>
      </w:r>
      <w:r w:rsidRPr="00C13F85">
        <w:t>о</w:t>
      </w:r>
      <w:r w:rsidRPr="00C13F85">
        <w:t>ящего Договора.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По требованию Заказчика бесплатно </w:t>
      </w:r>
      <w:proofErr w:type="gramStart"/>
      <w:r w:rsidRPr="00C13F85">
        <w:t>предоставлять Заказчику все необходимые документы</w:t>
      </w:r>
      <w:proofErr w:type="gramEnd"/>
      <w:r w:rsidRPr="00C13F85">
        <w:t xml:space="preserve">, связанные с описанием процесса </w:t>
      </w:r>
      <w:r w:rsidRPr="00BD673A">
        <w:t>поддержк</w:t>
      </w:r>
      <w:r>
        <w:t xml:space="preserve">и </w:t>
      </w:r>
      <w:r w:rsidRPr="00C13F85">
        <w:t>сайта, включая описание функциональных возможн</w:t>
      </w:r>
      <w:r w:rsidRPr="00C13F85">
        <w:t>о</w:t>
      </w:r>
      <w:r w:rsidRPr="00C13F85">
        <w:t>стей, модулей, документирование кода, лицензии, разрешения, договоры, счета, счета-фактуры, акты, относящиеся к работам, проводимым Исполнителем или привлеченными им третьими лиц</w:t>
      </w:r>
      <w:r w:rsidRPr="00C13F85">
        <w:t>а</w:t>
      </w:r>
      <w:r w:rsidRPr="00C13F85">
        <w:t>ми.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Обеспечить открытость кода для Заказчика всех модулей, сервисов, приложений, пр</w:t>
      </w:r>
      <w:r w:rsidRPr="00C13F85">
        <w:t>о</w:t>
      </w:r>
      <w:r w:rsidRPr="00C13F85">
        <w:t xml:space="preserve">грамм, и т.п. созданных или редактируемых в процессе исполнения обязательств по настоящему Договору, включая базы данных, программное обеспечение сайта и серверного </w:t>
      </w:r>
      <w:proofErr w:type="gramStart"/>
      <w:r w:rsidRPr="00C13F85">
        <w:t>оборудования</w:t>
      </w:r>
      <w:proofErr w:type="gramEnd"/>
      <w:r w:rsidRPr="00C13F85">
        <w:t xml:space="preserve"> как во время, так и после исполнения обязательств по настоящему Договору.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 xml:space="preserve">Бесплатно восстановить работоспособность </w:t>
      </w:r>
      <w:proofErr w:type="gramStart"/>
      <w:r w:rsidRPr="00C13F85">
        <w:t>интернет-сервисов</w:t>
      </w:r>
      <w:proofErr w:type="gramEnd"/>
      <w:r w:rsidRPr="00C13F85">
        <w:t xml:space="preserve"> сайта в кратчайшие сроки, в случае нарушения их надлежащего функционирования, возникшего по вине Исполнителя или по вине привлеченных Исполнителем лиц.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proofErr w:type="gramStart"/>
      <w:r w:rsidRPr="00C13F85">
        <w:t>При не возможности восстановления работоспособности и надлежащего функциониров</w:t>
      </w:r>
      <w:r w:rsidRPr="00C13F85">
        <w:t>а</w:t>
      </w:r>
      <w:r w:rsidRPr="00C13F85">
        <w:t>ния интернет-сервисов, а также в случае потери (утраты, частичной утраты, искажения) данных сайта (базы данных пользователей сайта, базы данных платежных операций, совершенных польз</w:t>
      </w:r>
      <w:r w:rsidRPr="00C13F85">
        <w:t>о</w:t>
      </w:r>
      <w:r w:rsidRPr="00C13F85">
        <w:t>вателями сайта, информации контента и т.п.), Исполнитель обязуется возместить ущерб, нанесе</w:t>
      </w:r>
      <w:r w:rsidRPr="00C13F85">
        <w:t>н</w:t>
      </w:r>
      <w:r w:rsidRPr="00C13F85">
        <w:t xml:space="preserve">ный Заказчику, включая стоимость разработки и </w:t>
      </w:r>
      <w:r w:rsidRPr="00BD673A">
        <w:t>поддержк</w:t>
      </w:r>
      <w:r>
        <w:t>и</w:t>
      </w:r>
      <w:r w:rsidRPr="00BD673A">
        <w:t xml:space="preserve"> сайта</w:t>
      </w:r>
      <w:r w:rsidRPr="00C13F85">
        <w:t>, подтвержденную документами, а также доказанную Заказчиком упущенную выгоду в результате ненадлежащего функциониров</w:t>
      </w:r>
      <w:r w:rsidRPr="00C13F85">
        <w:t>а</w:t>
      </w:r>
      <w:r w:rsidRPr="00C13F85">
        <w:t>ния</w:t>
      </w:r>
      <w:proofErr w:type="gramEnd"/>
      <w:r w:rsidRPr="00C13F85">
        <w:t xml:space="preserve"> сайта, в случае если такой ущерб возник по вине Исполнителя (и /или привлеченных Испо</w:t>
      </w:r>
      <w:r w:rsidRPr="00C13F85">
        <w:t>л</w:t>
      </w:r>
      <w:r w:rsidRPr="00C13F85">
        <w:t>нителем третьих лиц), в результате его (их) действий или бездействий и в объеме, соответствуем возникшему ущербу.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Сдать сайт Заказчика по Акту приема-сдачи, указанному в Приложении № 5 к настоящему Договору, отражающему реальное состояние сайта на момент подписания данного Акта, в случае прекращения или расторжения настоящего Договора, и прекратить работы по</w:t>
      </w:r>
      <w:r>
        <w:t xml:space="preserve"> </w:t>
      </w:r>
      <w:r w:rsidRPr="00BD673A">
        <w:t>поддержке сайта</w:t>
      </w:r>
      <w:r>
        <w:t xml:space="preserve">. </w:t>
      </w:r>
      <w:r w:rsidRPr="00C13F85">
        <w:t>Передать докумен</w:t>
      </w:r>
      <w:r>
        <w:t>ты, необходимые для дальнейшей поддержки</w:t>
      </w:r>
      <w:r w:rsidRPr="00BD673A">
        <w:t xml:space="preserve"> сайта</w:t>
      </w:r>
      <w:r>
        <w:t xml:space="preserve"> </w:t>
      </w:r>
      <w:r w:rsidRPr="00C13F85">
        <w:t>и функционирования сайта, а также все коды, доступы, используемые Исполнителем в процессе работы и относящиеся к сайту Заказчика.</w:t>
      </w:r>
    </w:p>
    <w:p w:rsidR="004F5372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Всегда предупреждать Заказчика о характере выполняемых работ, их сложности и стоим</w:t>
      </w:r>
      <w:r w:rsidRPr="00C13F85">
        <w:t>о</w:t>
      </w:r>
      <w:r w:rsidRPr="00C13F85">
        <w:t>сти до начала выполнения работ, согласовывая выполняемые работы с Заказчиком.</w:t>
      </w:r>
    </w:p>
    <w:p w:rsidR="004F5372" w:rsidRPr="00C13F85" w:rsidRDefault="004F5372" w:rsidP="004F5372">
      <w:pPr>
        <w:widowControl/>
        <w:numPr>
          <w:ilvl w:val="2"/>
          <w:numId w:val="45"/>
        </w:numPr>
        <w:autoSpaceDE/>
        <w:autoSpaceDN/>
        <w:adjustRightInd/>
        <w:jc w:val="both"/>
      </w:pPr>
      <w:r w:rsidRPr="00C13F85">
        <w:t>Осуществлять бесплатное гарантийное обслуживание сайта по всем работам, выполненным Исполнителем или привлеченными им третьими лицами, с момента подписания Акта приема-передачи сайта (Приложение 1) до момента подписания Акта приема-сдачи сайта (Приложение 5). Под гарантийным обслуживанием понимается исправление выявленных недостатков работ за счет Исполнителя и силами Исполнителя.</w:t>
      </w:r>
    </w:p>
    <w:p w:rsidR="004F5372" w:rsidRPr="009F189D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Заказчик обязуется: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Оплачивать работу Исполнителя в порядке, указанном в разделе </w:t>
      </w:r>
      <w:r>
        <w:t>5</w:t>
      </w:r>
      <w:r w:rsidRPr="00E06DF6">
        <w:t xml:space="preserve"> настоящего Договора.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Предоставлять Исполнителю информацию, необходимую для выполнения обязанностей по Договору.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Осуществлять согласование с Исполнителем по вопросам, указанным в п.2.1 настоящего Д</w:t>
      </w:r>
      <w:r w:rsidRPr="00E06DF6">
        <w:t>о</w:t>
      </w:r>
      <w:r w:rsidRPr="00E06DF6">
        <w:t>говора.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Обеспечить доступ к сайту для Исполнителя согласно разделу 3 настоящего Договора «Н</w:t>
      </w:r>
      <w:r w:rsidRPr="00E06DF6">
        <w:t>е</w:t>
      </w:r>
      <w:r w:rsidRPr="00E06DF6">
        <w:t>обходимые условия доступа».</w:t>
      </w:r>
    </w:p>
    <w:p w:rsidR="004F5372" w:rsidRPr="00400D2D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Ежемесячно рассматривать и предоставлять Исполнителю надлежащим образом оформле</w:t>
      </w:r>
      <w:r w:rsidRPr="00E06DF6">
        <w:t>н</w:t>
      </w:r>
      <w:r w:rsidRPr="00E06DF6">
        <w:t>ный экземпляр Акта выполненных работ в порядке и на условиях, изложенных в разделе 4 наст</w:t>
      </w:r>
      <w:r w:rsidRPr="00E06DF6">
        <w:t>о</w:t>
      </w:r>
      <w:r w:rsidRPr="00E06DF6">
        <w:t>ящего Договора.</w:t>
      </w:r>
    </w:p>
    <w:p w:rsidR="004F5372" w:rsidRPr="009F189D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Исполнитель имеет право: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Приостановить исполнение заказанных работ в случае их несвоевременной оплаты Заказч</w:t>
      </w:r>
      <w:r w:rsidRPr="00E06DF6">
        <w:t>и</w:t>
      </w:r>
      <w:r w:rsidRPr="00E06DF6">
        <w:t>ком;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E06DF6">
        <w:t>Запрашивать всю необходимую информацию у Заказчика для надлежащего исполнения об</w:t>
      </w:r>
      <w:r w:rsidRPr="00E06DF6">
        <w:t>я</w:t>
      </w:r>
      <w:r w:rsidRPr="00E06DF6">
        <w:t>зательств по настоящему Договору.</w:t>
      </w:r>
    </w:p>
    <w:p w:rsidR="004F5372" w:rsidRPr="009F189D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  <w:rPr>
          <w:b/>
        </w:rPr>
      </w:pPr>
      <w:r w:rsidRPr="009F189D">
        <w:rPr>
          <w:b/>
        </w:rPr>
        <w:t>Заказчик имеет право:</w:t>
      </w:r>
    </w:p>
    <w:p w:rsidR="004F5372" w:rsidRPr="00BD673A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BD673A">
        <w:t>Проверять ход и качество выполнения работ.</w:t>
      </w:r>
    </w:p>
    <w:p w:rsidR="004F5372" w:rsidRPr="00E06DF6" w:rsidRDefault="004F5372" w:rsidP="004F5372">
      <w:pPr>
        <w:widowControl/>
        <w:numPr>
          <w:ilvl w:val="2"/>
          <w:numId w:val="45"/>
        </w:numPr>
        <w:autoSpaceDE/>
        <w:autoSpaceDN/>
        <w:adjustRightInd/>
        <w:spacing w:before="120" w:after="120"/>
        <w:jc w:val="both"/>
      </w:pPr>
      <w:r w:rsidRPr="00BD673A">
        <w:t>Бесплатно</w:t>
      </w:r>
      <w:r>
        <w:t xml:space="preserve"> п</w:t>
      </w:r>
      <w:r w:rsidRPr="00E06DF6">
        <w:t>олучать любую информацию и документацию по этапам выполняемых работ, срокам, методам их выполнения.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Необходимые условия доступа</w:t>
      </w:r>
    </w:p>
    <w:p w:rsidR="004F5372" w:rsidRPr="00E06DF6" w:rsidRDefault="004F5372" w:rsidP="004F5372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сайту по FTP с возможностью изменения, удаления, создания файлов и каталогов, включая предоставление логина и пароля для такого доступа.</w:t>
      </w:r>
    </w:p>
    <w:p w:rsidR="004F5372" w:rsidRPr="00E06DF6" w:rsidRDefault="004F5372" w:rsidP="004F5372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базе данных сайта с возможностью редактирования записей и таблиц, включая предоставление логина и пароля для такого доступа, и доступа к системе управления сайтом.</w:t>
      </w:r>
    </w:p>
    <w:p w:rsidR="004F5372" w:rsidRPr="00E06DF6" w:rsidRDefault="004F5372" w:rsidP="004F5372">
      <w:pPr>
        <w:widowControl/>
        <w:numPr>
          <w:ilvl w:val="1"/>
          <w:numId w:val="45"/>
        </w:numPr>
        <w:suppressAutoHyphens/>
        <w:autoSpaceDE/>
        <w:autoSpaceDN/>
        <w:adjustRightInd/>
        <w:snapToGrid w:val="0"/>
        <w:spacing w:before="120" w:after="120"/>
        <w:jc w:val="both"/>
      </w:pPr>
      <w:r w:rsidRPr="00E06DF6">
        <w:t>Предоставление Исполнителю доступа к серверу Заказчика с возможностью изменения, удаления, создания файлов и каталогов, включая предоставление логина и пароля для такого доступа.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Сдача и приемка работ</w:t>
      </w:r>
    </w:p>
    <w:p w:rsidR="004F5372" w:rsidRPr="00E06DF6" w:rsidRDefault="004F5372" w:rsidP="004F5372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t>По окончании месяца Исполнитель предоставляет Заказчику надлежащим образом оформле</w:t>
      </w:r>
      <w:r w:rsidRPr="00E06DF6">
        <w:t>н</w:t>
      </w:r>
      <w:r w:rsidRPr="00E06DF6">
        <w:t>ные 2 экземпляра Акта выполненных работ, а также Отчет согласно п. 2.1.15 настоящего Догов</w:t>
      </w:r>
      <w:r w:rsidRPr="00E06DF6">
        <w:t>о</w:t>
      </w:r>
      <w:r w:rsidRPr="00E06DF6">
        <w:t>ра.</w:t>
      </w:r>
    </w:p>
    <w:p w:rsidR="004F5372" w:rsidRPr="00E06DF6" w:rsidRDefault="004F5372" w:rsidP="004F5372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t>В случае наличия претензий или замечаний Заказчик предоставляет Исполнителю в письме</w:t>
      </w:r>
      <w:r w:rsidRPr="00E06DF6">
        <w:t>н</w:t>
      </w:r>
      <w:r w:rsidRPr="00E06DF6">
        <w:t>ном виде Мотивированный отказ от подписания Акта выполненных работ или несогласия с да</w:t>
      </w:r>
      <w:r w:rsidRPr="00E06DF6">
        <w:t>н</w:t>
      </w:r>
      <w:r w:rsidRPr="00E06DF6">
        <w:t>ными, предоставленными в Отчете.</w:t>
      </w:r>
    </w:p>
    <w:p w:rsidR="004F5372" w:rsidRPr="00E06DF6" w:rsidRDefault="004F5372" w:rsidP="004F5372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t>Мотивированный отказ должен содержать перечисление претензий согласно настоящему д</w:t>
      </w:r>
      <w:r w:rsidRPr="00E06DF6">
        <w:t>о</w:t>
      </w:r>
      <w:r w:rsidRPr="00E06DF6">
        <w:t>говору, подлежащих устранению или обоснование несогласия с данными, предоставленными в Отчете, и может быть направлен Исполнителю любыми средствами связи, позволяющими прои</w:t>
      </w:r>
      <w:r w:rsidRPr="00E06DF6">
        <w:t>з</w:t>
      </w:r>
      <w:r w:rsidRPr="00E06DF6">
        <w:t>вести фиксацию даты и времени отправки отказа, в том числе и по электронной почте.</w:t>
      </w:r>
    </w:p>
    <w:p w:rsidR="004F5372" w:rsidRPr="00E06DF6" w:rsidRDefault="004F5372" w:rsidP="004F5372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t>В случае невозвращения Заказчиком подписанного Акта выполненных работ в течение 14 (четырнадцати) рабочих дней и не предоставления Мотивированного отказа, работы считаются в</w:t>
      </w:r>
      <w:r w:rsidRPr="00E06DF6">
        <w:t>ы</w:t>
      </w:r>
      <w:r w:rsidRPr="00E06DF6">
        <w:t>полненными надлежащим образом.</w:t>
      </w:r>
    </w:p>
    <w:p w:rsidR="004F5372" w:rsidRPr="00E06DF6" w:rsidRDefault="004F5372" w:rsidP="004F5372">
      <w:pPr>
        <w:widowControl/>
        <w:numPr>
          <w:ilvl w:val="1"/>
          <w:numId w:val="45"/>
        </w:numPr>
        <w:tabs>
          <w:tab w:val="left" w:pos="0"/>
        </w:tabs>
        <w:autoSpaceDE/>
        <w:autoSpaceDN/>
        <w:adjustRightInd/>
        <w:spacing w:before="120" w:after="120"/>
        <w:jc w:val="both"/>
      </w:pPr>
      <w:r w:rsidRPr="00E06DF6">
        <w:t>В случае предоставления Заказчиком Исполнителю мотивированного письменного отказа, составленного в соответствии с условиями настоящего Договора, Исполнитель обязан своими сил</w:t>
      </w:r>
      <w:r w:rsidRPr="00E06DF6">
        <w:t>а</w:t>
      </w:r>
      <w:r w:rsidRPr="00E06DF6">
        <w:t>ми исправить либо переделать проделанную работу для обеспечения ее надлежащего качества в кратчайшие сроки или сроки, согласованные Сторонами.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Порядок оплаты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Расчеты между Заказчиком и Исполнителем производятся в рублях РФ.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Ежемесячная плата рассчитывается, исходя из стоимости количества фиксированных заданий, выполненных Исполнителем за прошедший календарный месяц указанных в Отчете, Акте выпо</w:t>
      </w:r>
      <w:r w:rsidRPr="00E06DF6">
        <w:t>л</w:t>
      </w:r>
      <w:r w:rsidRPr="00E06DF6">
        <w:t>ненных работ и счете согласно п.2.1.15 и п.2.1.19 настоящего Договора.</w:t>
      </w:r>
    </w:p>
    <w:p w:rsidR="004F5372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Стоимость работ по поддержке сайта </w:t>
      </w:r>
      <w:r>
        <w:t xml:space="preserve">за 1 час </w:t>
      </w:r>
      <w:r w:rsidRPr="00E06DF6">
        <w:t>устанавливается в размере</w:t>
      </w:r>
      <w:r w:rsidRPr="00B05ADA">
        <w:t xml:space="preserve"> </w:t>
      </w:r>
      <w:r>
        <w:rPr>
          <w:b/>
        </w:rPr>
        <w:t>_________</w:t>
      </w:r>
      <w:r w:rsidRPr="00CD3A2A">
        <w:rPr>
          <w:b/>
        </w:rPr>
        <w:t xml:space="preserve"> </w:t>
      </w:r>
      <w:r w:rsidRPr="009E19B9">
        <w:rPr>
          <w:b/>
        </w:rPr>
        <w:t>рублей</w:t>
      </w:r>
      <w:r w:rsidRPr="00B05ADA">
        <w:rPr>
          <w:b/>
        </w:rPr>
        <w:t xml:space="preserve"> </w:t>
      </w:r>
      <w:r>
        <w:rPr>
          <w:b/>
        </w:rPr>
        <w:t>______</w:t>
      </w:r>
      <w:r w:rsidRPr="00CD3A2A">
        <w:rPr>
          <w:b/>
        </w:rPr>
        <w:t xml:space="preserve"> </w:t>
      </w:r>
      <w:proofErr w:type="gramStart"/>
      <w:r w:rsidRPr="009E19B9">
        <w:rPr>
          <w:b/>
        </w:rPr>
        <w:t>копеек</w:t>
      </w:r>
      <w:proofErr w:type="gramEnd"/>
      <w:r w:rsidRPr="009E19B9">
        <w:rPr>
          <w:b/>
        </w:rPr>
        <w:t xml:space="preserve"> </w:t>
      </w:r>
      <w:r>
        <w:t xml:space="preserve">в том числе </w:t>
      </w:r>
      <w:r w:rsidRPr="00594A52">
        <w:t xml:space="preserve">НДС </w:t>
      </w:r>
      <w:r>
        <w:t>18 % ____________ рублей ______ копеек (или НДС не облагае</w:t>
      </w:r>
      <w:r>
        <w:t>т</w:t>
      </w:r>
      <w:r>
        <w:t>ся на основании (указать основание</w:t>
      </w:r>
      <w:r w:rsidRPr="00E06DF6">
        <w:t>)</w:t>
      </w:r>
      <w:r>
        <w:t>)</w:t>
      </w:r>
      <w:r w:rsidRPr="00E06DF6">
        <w:t xml:space="preserve">. </w:t>
      </w:r>
      <w:r>
        <w:t xml:space="preserve">Общая стоимость работ не может превышать </w:t>
      </w:r>
      <w:r>
        <w:rPr>
          <w:b/>
        </w:rPr>
        <w:t>791</w:t>
      </w:r>
      <w:r>
        <w:rPr>
          <w:b/>
          <w:lang w:val="en-US"/>
        </w:rPr>
        <w:t> </w:t>
      </w:r>
      <w:r w:rsidRPr="00B05ADA">
        <w:rPr>
          <w:b/>
        </w:rPr>
        <w:t>000</w:t>
      </w:r>
      <w:r>
        <w:rPr>
          <w:b/>
        </w:rPr>
        <w:t>, 00 рублей</w:t>
      </w:r>
      <w:r w:rsidRPr="00B05ADA">
        <w:t xml:space="preserve"> </w:t>
      </w:r>
      <w:r>
        <w:t xml:space="preserve">(Семьсот девяносто одна </w:t>
      </w:r>
      <w:r w:rsidRPr="00A12E41">
        <w:t>тысяч</w:t>
      </w:r>
      <w:r>
        <w:t>а</w:t>
      </w:r>
      <w:r w:rsidRPr="00A12E41">
        <w:t xml:space="preserve"> рублей 00 копеек).</w:t>
      </w:r>
      <w:r>
        <w:t xml:space="preserve"> </w:t>
      </w:r>
      <w:r w:rsidRPr="00E06DF6">
        <w:t>Указанная в п.5.3 настоящего договора стоимость работ Исполнителя распространяется на все виды работ, выполняемые Исполнителем или привлеченными им третьими лицами.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jc w:val="both"/>
      </w:pPr>
      <w:r w:rsidRPr="00C13F85">
        <w:t>Оплата по настоящему договору производится в форме безналичного расчета путём перечи</w:t>
      </w:r>
      <w:r w:rsidRPr="00C13F85">
        <w:t>с</w:t>
      </w:r>
      <w:r w:rsidRPr="00C13F85">
        <w:t>ления денежных средств на расчетный счет Исполнителя, указанный в разделе 12 настоящего д</w:t>
      </w:r>
      <w:r w:rsidRPr="00C13F85">
        <w:t>о</w:t>
      </w:r>
      <w:r w:rsidRPr="00C13F85">
        <w:t xml:space="preserve">говора, в течение 30 календарных дней </w:t>
      </w:r>
      <w:proofErr w:type="gramStart"/>
      <w:r w:rsidRPr="00C13F85">
        <w:t>с даты подписания</w:t>
      </w:r>
      <w:proofErr w:type="gramEnd"/>
      <w:r w:rsidRPr="00C13F85">
        <w:t xml:space="preserve"> Заказчиком Акта выполненных работ за прошедший календарный месяц на основании выставленного Исполнителем счета.</w:t>
      </w:r>
      <w:r w:rsidRPr="00E06DF6">
        <w:t xml:space="preserve"> </w:t>
      </w:r>
    </w:p>
    <w:p w:rsidR="004F5372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82BC8">
        <w:t>Подтверждением факта оплаты является списание денежных сре</w:t>
      </w:r>
      <w:proofErr w:type="gramStart"/>
      <w:r w:rsidRPr="00E82BC8">
        <w:t>дств с к</w:t>
      </w:r>
      <w:proofErr w:type="gramEnd"/>
      <w:r w:rsidRPr="00E82BC8">
        <w:t xml:space="preserve">орреспондентского счета </w:t>
      </w:r>
      <w:r>
        <w:t>банка, обслуживающего Заказчика.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В случае не предоставления Исполнителем надлежаще оформленного Акта выполненных работ в 2 экземплярах и Отчета в сроки и по форме, указанные в п.2.1.1</w:t>
      </w:r>
      <w:r>
        <w:t>0</w:t>
      </w:r>
      <w:r w:rsidRPr="00E06DF6">
        <w:t xml:space="preserve"> и п. 2.1.1</w:t>
      </w:r>
      <w:r>
        <w:t>3</w:t>
      </w:r>
      <w:r w:rsidRPr="00E06DF6">
        <w:t xml:space="preserve"> настоящего Д</w:t>
      </w:r>
      <w:r w:rsidRPr="00E06DF6">
        <w:t>о</w:t>
      </w:r>
      <w:r w:rsidRPr="00E06DF6">
        <w:t>говора, оплата Заказчиком не производится.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Ответственность сторон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Все споры, возникающие между Сторонами при исполнении настоящего Договора, стороны стремятся разрешить путем переговоров. 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В случае </w:t>
      </w:r>
      <w:proofErr w:type="gramStart"/>
      <w:r w:rsidRPr="00E06DF6">
        <w:t>не достижения</w:t>
      </w:r>
      <w:proofErr w:type="gramEnd"/>
      <w:r w:rsidRPr="00E06DF6">
        <w:t xml:space="preserve"> согласия между Сторонами спор передается на рассмотрение Арби</w:t>
      </w:r>
      <w:r w:rsidRPr="00E06DF6">
        <w:t>т</w:t>
      </w:r>
      <w:r w:rsidRPr="00E06DF6">
        <w:t>ражного суда Томской области.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>
        <w:t xml:space="preserve">В соответствии с </w:t>
      </w:r>
      <w:r w:rsidRPr="00E06DF6">
        <w:t>действующ</w:t>
      </w:r>
      <w:r>
        <w:t>им</w:t>
      </w:r>
      <w:r w:rsidRPr="00E06DF6">
        <w:t xml:space="preserve"> законодательств</w:t>
      </w:r>
      <w:r>
        <w:t>ом</w:t>
      </w:r>
      <w:r w:rsidRPr="00E06DF6">
        <w:t xml:space="preserve"> РФ</w:t>
      </w:r>
      <w:r>
        <w:t xml:space="preserve"> </w:t>
      </w:r>
      <w:r w:rsidRPr="00E06DF6">
        <w:t>Заказчик несет полную ответстве</w:t>
      </w:r>
      <w:r w:rsidRPr="00E06DF6">
        <w:t>н</w:t>
      </w:r>
      <w:r w:rsidRPr="00E06DF6">
        <w:t>ность за несоответствие действительности информации, переданной Исполнителю.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качество и сроки выполненных работ согласно насто</w:t>
      </w:r>
      <w:r w:rsidRPr="00E06DF6">
        <w:t>я</w:t>
      </w:r>
      <w:r w:rsidRPr="00E06DF6">
        <w:t>щему Договору.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действия третьих лиц, в случае их привлечения для и</w:t>
      </w:r>
      <w:r w:rsidRPr="00E06DF6">
        <w:t>с</w:t>
      </w:r>
      <w:r w:rsidRPr="00E06DF6">
        <w:t>полнения обязательств по настоящему Договору.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несет ответственность за безопасность сайта в период действия настоящего Д</w:t>
      </w:r>
      <w:r w:rsidRPr="00E06DF6">
        <w:t>о</w:t>
      </w:r>
      <w:r w:rsidRPr="00E06DF6">
        <w:t>говора в зоне своей ответственности.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отвечает за ущерб, нанесенный Заказчику, в случае, если ущерб возник по вине Исполнителя.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 отвечает за ущерб, прямой или косвенный, понесенный третьими лицами в результате размещения на сайте информации, предоставленной Заказчиком.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Исполнитель не несет ответственности за корректность работы сайта, если собственными с</w:t>
      </w:r>
      <w:r w:rsidRPr="00E06DF6">
        <w:t>и</w:t>
      </w:r>
      <w:r w:rsidRPr="00E06DF6">
        <w:t>лами Заказчика внесены какие-либо изменения в программный код сайта.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proofErr w:type="gramStart"/>
      <w:r w:rsidRPr="00E06DF6">
        <w:t>Исполнитель не несет ответственности за неработоспособность сайта или его разделов (ч</w:t>
      </w:r>
      <w:r w:rsidRPr="00E06DF6">
        <w:t>а</w:t>
      </w:r>
      <w:r w:rsidRPr="00E06DF6">
        <w:t>стей) и сервисов, утраты и искажения информации, хранящейся на сайте, вызванную выходом из строя аппаратного обеспечения или действиями третьих лиц, не являющихся Сторонами по наст</w:t>
      </w:r>
      <w:r w:rsidRPr="00E06DF6">
        <w:t>о</w:t>
      </w:r>
      <w:r w:rsidRPr="00E06DF6">
        <w:t>ящему Договору, за исключением действий третьих лиц, в случае их привлечения Исполнителем для выполнения работ по настоящему Договору.</w:t>
      </w:r>
      <w:proofErr w:type="gramEnd"/>
    </w:p>
    <w:p w:rsidR="004F5372" w:rsidRPr="00C90D2D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Для надлежащего исполнения обязательств по настоящему Договору Стороны назначают ответственных представителей. Информацию, переписку, исходящую от указанных лиц и электро</w:t>
      </w:r>
      <w:r w:rsidRPr="00E06DF6">
        <w:t>н</w:t>
      </w:r>
      <w:r w:rsidRPr="00E06DF6">
        <w:t>ных адресов, касающуюся исполнения обязательств по настоящему Договору, Стороны приним</w:t>
      </w:r>
      <w:r w:rsidRPr="00E06DF6">
        <w:t>а</w:t>
      </w:r>
      <w:r w:rsidRPr="00E06DF6">
        <w:t>ют как официальную. Стороны вправе менять ответственных лиц за исполнение обязательств по настоящему договору с обязательным заблаговременным уведомлением другой стороны.</w:t>
      </w:r>
      <w:r>
        <w:t xml:space="preserve"> Отве</w:t>
      </w:r>
      <w:r>
        <w:t>т</w:t>
      </w:r>
      <w:r>
        <w:t>ственные лица назначаются Сторонами отдельно.</w:t>
      </w:r>
    </w:p>
    <w:p w:rsidR="004F5372" w:rsidRPr="00C13F85" w:rsidRDefault="004F5372" w:rsidP="004F5372">
      <w:pPr>
        <w:widowControl/>
        <w:numPr>
          <w:ilvl w:val="1"/>
          <w:numId w:val="45"/>
        </w:numPr>
        <w:autoSpaceDE/>
        <w:autoSpaceDN/>
        <w:adjustRightInd/>
        <w:jc w:val="both"/>
      </w:pPr>
      <w:r w:rsidRPr="00C13F85">
        <w:t>За нарушение Исполнителем сроков исполнения обязательств по предоставлению докуме</w:t>
      </w:r>
      <w:r w:rsidRPr="00C13F85">
        <w:t>н</w:t>
      </w:r>
      <w:r w:rsidRPr="00C13F85">
        <w:t>тов в соответствии с пунктами 2.1.12, 2.1.13 настоящего Договора Заказчик имеет право потреб</w:t>
      </w:r>
      <w:r w:rsidRPr="00C13F85">
        <w:t>о</w:t>
      </w:r>
      <w:r w:rsidRPr="00C13F85">
        <w:t>вать от Исполнителя уплаты пени в размере 1/360 ставки рефинансирования ЦБ РФ от суммы н</w:t>
      </w:r>
      <w:r w:rsidRPr="00C13F85">
        <w:t>е</w:t>
      </w:r>
      <w:r w:rsidRPr="00C13F85">
        <w:t>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</w:t>
      </w:r>
      <w:r w:rsidRPr="00C13F85">
        <w:t>о</w:t>
      </w:r>
      <w:r w:rsidRPr="00C13F85">
        <w:t>ответствии с пунктами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документах, подтверждающих факт оказания услуг.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Срок действия договора и основания его прекращения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 xml:space="preserve">Настоящий Договор вступает в силу с момента его подписания и действует до 31 </w:t>
      </w:r>
      <w:r>
        <w:t>декабря</w:t>
      </w:r>
      <w:r w:rsidRPr="00E06DF6">
        <w:t xml:space="preserve"> </w:t>
      </w:r>
      <w:r>
        <w:t>2015</w:t>
      </w:r>
      <w:r w:rsidRPr="00E06DF6">
        <w:t xml:space="preserve"> года</w:t>
      </w:r>
      <w:r>
        <w:t xml:space="preserve">, </w:t>
      </w:r>
      <w:r w:rsidRPr="00025B30">
        <w:t>но в любом случае до полного исполнения сторонами своих обязательств</w:t>
      </w:r>
      <w:r w:rsidRPr="00E06DF6">
        <w:t>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В случае изменения стоимости работ Исполнитель обязан предупредить Заказчика не менее</w:t>
      </w:r>
      <w:proofErr w:type="gramStart"/>
      <w:r w:rsidRPr="00E06DF6">
        <w:t>,</w:t>
      </w:r>
      <w:proofErr w:type="gramEnd"/>
      <w:r w:rsidRPr="00E06DF6">
        <w:t xml:space="preserve"> чем за 30 дней в письменном виде до даты окончания очередного срока действия Договора. Новая стоимость работ Исполнителя, доведенная в установленном порядке до сведения Заказчика в т</w:t>
      </w:r>
      <w:r w:rsidRPr="00E06DF6">
        <w:t>е</w:t>
      </w:r>
      <w:r w:rsidRPr="00E06DF6">
        <w:t>кущем году, распространяется только на очередной год и изменению в течение года не подлежит.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proofErr w:type="gramStart"/>
      <w:r w:rsidRPr="00E06DF6">
        <w:t>Договор</w:t>
      </w:r>
      <w:proofErr w:type="gramEnd"/>
      <w:r w:rsidRPr="00E06DF6">
        <w:t xml:space="preserve"> может быть расторгнут по соглашению Сторон.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Конфиденциальность</w:t>
      </w:r>
    </w:p>
    <w:p w:rsidR="004F5372" w:rsidRPr="00E06DF6" w:rsidRDefault="004F5372" w:rsidP="004F5372">
      <w:pPr>
        <w:jc w:val="both"/>
      </w:pPr>
      <w:r w:rsidRPr="00E06DF6">
        <w:t>8.1. Стороны обязуются как во время действия настоящего Договора, так и после прекращения настоящего Договора по любым основаниям соблюдать конфиденциальность и не разглашать без предварительного письменного согласия другой Стороны информацию, составляющую коммерч</w:t>
      </w:r>
      <w:r w:rsidRPr="00E06DF6">
        <w:t>е</w:t>
      </w:r>
      <w:r w:rsidRPr="00E06DF6">
        <w:t>скую тайну Стороны. Требование о конфиденциальности распространяется также на сам факт з</w:t>
      </w:r>
      <w:r w:rsidRPr="00E06DF6">
        <w:t>а</w:t>
      </w:r>
      <w:r w:rsidRPr="00E06DF6">
        <w:t>ключения настоящего Договора, ход его исполнения, достигнутые результаты, и информацию, к</w:t>
      </w:r>
      <w:r w:rsidRPr="00E06DF6">
        <w:t>о</w:t>
      </w:r>
      <w:r w:rsidRPr="00E06DF6">
        <w:t>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</w:p>
    <w:p w:rsidR="004F5372" w:rsidRPr="00E06DF6" w:rsidRDefault="004F5372" w:rsidP="004F5372">
      <w:pPr>
        <w:jc w:val="both"/>
      </w:pPr>
      <w:r w:rsidRPr="00E06DF6">
        <w:t>Кроме того, ни одна из Сторон не имеет права использовать указанную в предыдущем абзаце настоящего пункта Договора информацию в целях, не оговоренных в настоящем Договоре.</w:t>
      </w:r>
    </w:p>
    <w:p w:rsidR="004F5372" w:rsidRPr="00E06DF6" w:rsidRDefault="004F5372" w:rsidP="004F5372">
      <w:pPr>
        <w:jc w:val="both"/>
      </w:pPr>
      <w:r w:rsidRPr="00E06DF6">
        <w:t>8.2. Исполнитель не имеет права использовать для целей, иных, чем предусмотрены настоящим Договором, информацию, полученную в ходе выполнения работ по настоящему Договору от Заказчика, и/или информацию о Заказчике, передавать ее третьим лицам без получения на это пис</w:t>
      </w:r>
      <w:r w:rsidRPr="00E06DF6">
        <w:t>ь</w:t>
      </w:r>
      <w:r w:rsidRPr="00E06DF6">
        <w:t>менного согласия Заказчика.</w:t>
      </w:r>
    </w:p>
    <w:p w:rsidR="004F5372" w:rsidRPr="00E06DF6" w:rsidRDefault="004F5372" w:rsidP="004F5372">
      <w:pPr>
        <w:jc w:val="both"/>
      </w:pPr>
      <w:r w:rsidRPr="00E06DF6">
        <w:t>8.3. Стороны обязаны обеспечить соблюдение требования конфиденциальности со стороны своих работников, а также лиц, не являющихся работниками Сторон, но привлеченных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Федерации.</w:t>
      </w:r>
    </w:p>
    <w:p w:rsidR="004F5372" w:rsidRPr="00E06DF6" w:rsidRDefault="004F5372" w:rsidP="004F5372">
      <w:pPr>
        <w:pStyle w:val="afd"/>
      </w:pPr>
      <w:r w:rsidRPr="00E06DF6">
        <w:t>8.4. Положения о конфиденциальности не распространяются на случаи, когда обязанность пред</w:t>
      </w:r>
      <w:r w:rsidRPr="00E06DF6">
        <w:t>о</w:t>
      </w:r>
      <w:r w:rsidRPr="00E06DF6">
        <w:t>ставления Стороной информации предусмотрена действующим законодательством Российской Федерации.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Форс-мажор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Стороны освобождаются от ответственности за частичное или полное неисполнение обяз</w:t>
      </w:r>
      <w:r w:rsidRPr="00E06DF6">
        <w:t>а</w:t>
      </w:r>
      <w:r w:rsidRPr="00E06DF6">
        <w:t>тельств по настоящему Договору, если они явились следствием форс-мажорных обстоятельств: пожар, стихийное бедствие, война, военные действия всех видов, изменение текущего законод</w:t>
      </w:r>
      <w:r w:rsidRPr="00E06DF6">
        <w:t>а</w:t>
      </w:r>
      <w:r w:rsidRPr="00E06DF6">
        <w:t>тельства и другие возможные обстоятельства непреодолимой силы, не зависящие от сторон.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Если обстоятельства непреодолимой силы действуют в течение более чем трех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Сторона, оказавшаяся не в состоянии выполнить свои обязательства по настоящему Договору, обязана незамедлительно известить другую Сторону о наступлении или прекращении действия обстоятельств, препятствующих выполнению ее обязательств.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Интеллектуальная собственность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При выполнении работ Исполнитель может применять разработанные им компоненты, мод</w:t>
      </w:r>
      <w:r w:rsidRPr="00E06DF6">
        <w:t>у</w:t>
      </w:r>
      <w:r w:rsidRPr="00E06DF6">
        <w:t>ли и другие элементы программного кода, которые используются или могут использоваться в др</w:t>
      </w:r>
      <w:r w:rsidRPr="00E06DF6">
        <w:t>у</w:t>
      </w:r>
      <w:r w:rsidRPr="00E06DF6">
        <w:t>гих проектах. Для компонентов разработанного программного решения или сайта, внедренных в сайт Заказчика и влияющих на его надлежащее функционирование, Заказчику передаются исключительные права на использование этих компонентов. Для компонентов разработанного пр</w:t>
      </w:r>
      <w:r w:rsidRPr="00E06DF6">
        <w:t>о</w:t>
      </w:r>
      <w:r w:rsidRPr="00E06DF6">
        <w:t>граммного решения или сайта, не внедренных в сайт Заказчика и не влияющих на его функцион</w:t>
      </w:r>
      <w:r w:rsidRPr="00E06DF6">
        <w:t>и</w:t>
      </w:r>
      <w:r w:rsidRPr="00E06DF6">
        <w:t>рование, Заказчику передаются неисключительные права на использование этих компонентов.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Стороны соглашаются с тем, что права собственности на результаты работ, не относящиеся к п.10.1, выполненные согласно заданиям Заказчика, принадлежат Заказчику.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Использование результатов работ в портфолио Исполнителя возможно только с письменного согласия Заказчика</w:t>
      </w:r>
      <w:r>
        <w:t>.</w:t>
      </w:r>
      <w:r w:rsidRPr="00E06DF6">
        <w:t xml:space="preserve"> </w:t>
      </w:r>
      <w:r>
        <w:t>П</w:t>
      </w:r>
      <w:r w:rsidRPr="00E06DF6">
        <w:t>ри этом отметки на сайте Заказчика о выполненных Исполнителем работах не допускаются.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Заключительные положения</w:t>
      </w:r>
    </w:p>
    <w:p w:rsidR="004F5372" w:rsidRPr="006E2132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6E2132">
        <w:t xml:space="preserve">Предоставление информации о бенефициарах. </w:t>
      </w:r>
    </w:p>
    <w:p w:rsidR="004F5372" w:rsidRPr="006E2132" w:rsidRDefault="004F5372" w:rsidP="004F5372">
      <w:pPr>
        <w:jc w:val="both"/>
      </w:pPr>
      <w:r>
        <w:t xml:space="preserve">Исполнитель </w:t>
      </w:r>
      <w:r w:rsidRPr="006E2132">
        <w:t xml:space="preserve">обязуется раскрывать </w:t>
      </w:r>
      <w:r>
        <w:t xml:space="preserve">Заказчику </w:t>
      </w:r>
      <w:r w:rsidRPr="006E2132">
        <w:t>сведения о собственниках (номинальных владел</w:t>
      </w:r>
      <w:r w:rsidRPr="006E2132">
        <w:t>ь</w:t>
      </w:r>
      <w:r w:rsidRPr="006E2132">
        <w:t xml:space="preserve">цах) долей/акций/паев </w:t>
      </w:r>
      <w:r>
        <w:t>Исполнителя</w:t>
      </w:r>
      <w:r w:rsidRPr="006E2132">
        <w:t>, по форме, предусмотренной приложением к настоящему Д</w:t>
      </w:r>
      <w:r w:rsidRPr="006E2132">
        <w:t>о</w:t>
      </w:r>
      <w:r w:rsidRPr="006E2132">
        <w:t xml:space="preserve">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4F5372" w:rsidRPr="006E2132" w:rsidRDefault="004F5372" w:rsidP="004F5372">
      <w:pPr>
        <w:jc w:val="both"/>
      </w:pPr>
      <w:r w:rsidRPr="006E2132">
        <w:t xml:space="preserve">В случае любых изменений сведений о собственниках (номинальных владельцах) долей/акций/паев </w:t>
      </w:r>
      <w:r>
        <w:t>Исполнителя</w:t>
      </w:r>
      <w:r w:rsidRPr="006E2132">
        <w:t>, включая бенефициаров (в том числе конечного выгодоприобретат</w:t>
      </w:r>
      <w:r w:rsidRPr="006E2132">
        <w:t>е</w:t>
      </w:r>
      <w:r w:rsidRPr="006E2132">
        <w:t xml:space="preserve">ля/бенефициара) </w:t>
      </w:r>
      <w:r>
        <w:t>Исполнитель</w:t>
      </w:r>
      <w:r w:rsidRPr="006E2132">
        <w:t xml:space="preserve"> обязуется в течение 5 (пяти) календарных дней </w:t>
      </w:r>
      <w:proofErr w:type="gramStart"/>
      <w:r w:rsidRPr="006E2132">
        <w:t>с даты наступления</w:t>
      </w:r>
      <w:proofErr w:type="gramEnd"/>
      <w:r w:rsidRPr="006E2132">
        <w:t xml:space="preserve"> таких изменений предоставить </w:t>
      </w:r>
      <w:r>
        <w:t xml:space="preserve">Заказчику </w:t>
      </w:r>
      <w:r w:rsidRPr="006E2132">
        <w:t>актуализированные сведения.</w:t>
      </w:r>
    </w:p>
    <w:p w:rsidR="004F5372" w:rsidRPr="006E2132" w:rsidRDefault="004F5372" w:rsidP="004F5372">
      <w:pPr>
        <w:jc w:val="both"/>
      </w:pPr>
      <w:r w:rsidRPr="006E2132">
        <w:t>При раскрытии соответствующей информации Стороны обязуются производить обработку перс</w:t>
      </w:r>
      <w:r w:rsidRPr="006E2132">
        <w:t>о</w:t>
      </w:r>
      <w:r w:rsidRPr="006E2132">
        <w:t>нальных данных в соответствии с Федеральным законом №152-ФЗ от 27.07.2006 «О персональных данных».</w:t>
      </w:r>
    </w:p>
    <w:p w:rsidR="004F5372" w:rsidRPr="006E2132" w:rsidRDefault="004F5372" w:rsidP="004F5372">
      <w:pPr>
        <w:jc w:val="both"/>
      </w:pPr>
      <w:r w:rsidRPr="006E2132">
        <w:t xml:space="preserve">Положения настоящего пункта Стороны признают существенным условием Договора. В случае </w:t>
      </w:r>
      <w:proofErr w:type="gramStart"/>
      <w:r w:rsidRPr="006E2132">
        <w:t>не выполнения</w:t>
      </w:r>
      <w:proofErr w:type="gramEnd"/>
      <w:r w:rsidRPr="006E2132">
        <w:t xml:space="preserve"> или ненадлежащего выполнения Поставщиком обязательств, предусмотренных настоящим пунктом, </w:t>
      </w:r>
      <w:r>
        <w:t>Заказчик</w:t>
      </w:r>
      <w:r w:rsidRPr="006E2132">
        <w:t xml:space="preserve"> вправе в одностороннем внесудебном порядке расторгнуть Дог</w:t>
      </w:r>
      <w:r w:rsidRPr="006E2132">
        <w:t>о</w:t>
      </w:r>
      <w:r w:rsidRPr="006E2132">
        <w:t>вор.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4F5372" w:rsidRPr="00E06DF6" w:rsidRDefault="004F5372" w:rsidP="004F5372">
      <w:pPr>
        <w:widowControl/>
        <w:numPr>
          <w:ilvl w:val="1"/>
          <w:numId w:val="45"/>
        </w:numPr>
        <w:autoSpaceDE/>
        <w:autoSpaceDN/>
        <w:adjustRightInd/>
        <w:spacing w:before="120" w:after="120"/>
        <w:jc w:val="both"/>
      </w:pPr>
      <w:r w:rsidRPr="00E06DF6">
        <w:t>Настоящий Договор составлен в двух экземплярах на русском языке. Оба экземпляра иде</w:t>
      </w:r>
      <w:r w:rsidRPr="00E06DF6">
        <w:t>н</w:t>
      </w:r>
      <w:r w:rsidRPr="00E06DF6">
        <w:t>тичны и имеют одинаковую силу. У каждой из Сторон находится один экземпляр настоящего Д</w:t>
      </w:r>
      <w:r w:rsidRPr="00E06DF6">
        <w:t>о</w:t>
      </w:r>
      <w:r w:rsidRPr="00E06DF6">
        <w:t>говора.</w:t>
      </w:r>
    </w:p>
    <w:p w:rsidR="004F5372" w:rsidRPr="0032034C" w:rsidRDefault="004F5372" w:rsidP="004F5372">
      <w:pPr>
        <w:pStyle w:val="2"/>
        <w:numPr>
          <w:ilvl w:val="0"/>
          <w:numId w:val="45"/>
        </w:numPr>
        <w:tabs>
          <w:tab w:val="left" w:pos="0"/>
        </w:tabs>
        <w:jc w:val="both"/>
        <w:rPr>
          <w:rFonts w:ascii="Times New Roman" w:hAnsi="Times New Roman"/>
        </w:rPr>
      </w:pPr>
      <w:r w:rsidRPr="0032034C">
        <w:rPr>
          <w:rFonts w:ascii="Times New Roman" w:hAnsi="Times New Roman"/>
        </w:rPr>
        <w:t>Реквизиты сторон</w:t>
      </w:r>
    </w:p>
    <w:tbl>
      <w:tblPr>
        <w:tblW w:w="103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100"/>
      </w:tblGrid>
      <w:tr w:rsidR="004F5372" w:rsidRPr="00E06DF6" w:rsidTr="00B801CC">
        <w:trPr>
          <w:trHeight w:val="276"/>
        </w:trPr>
        <w:tc>
          <w:tcPr>
            <w:tcW w:w="5245" w:type="dxa"/>
          </w:tcPr>
          <w:p w:rsidR="004F5372" w:rsidRPr="00E06DF6" w:rsidRDefault="004F5372" w:rsidP="00B801CC"/>
        </w:tc>
        <w:tc>
          <w:tcPr>
            <w:tcW w:w="510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Заказчик:</w:t>
            </w:r>
          </w:p>
          <w:p w:rsidR="004F5372" w:rsidRPr="00E06DF6" w:rsidRDefault="004F5372" w:rsidP="00B801CC">
            <w:pPr>
              <w:rPr>
                <w:sz w:val="22"/>
                <w:szCs w:val="22"/>
              </w:rPr>
            </w:pPr>
            <w:r w:rsidRPr="00E06DF6">
              <w:rPr>
                <w:b/>
                <w:bCs/>
                <w:color w:val="000000"/>
                <w:sz w:val="22"/>
                <w:szCs w:val="22"/>
              </w:rPr>
              <w:t>ОАО «Томскэнергосбыт»</w:t>
            </w:r>
            <w:r w:rsidRPr="00E06DF6">
              <w:rPr>
                <w:sz w:val="22"/>
                <w:szCs w:val="22"/>
              </w:rPr>
              <w:t xml:space="preserve"> </w:t>
            </w:r>
          </w:p>
          <w:p w:rsidR="004F5372" w:rsidRPr="00E06DF6" w:rsidRDefault="004F5372" w:rsidP="00B801CC">
            <w:r w:rsidRPr="00E06DF6">
              <w:rPr>
                <w:color w:val="000000"/>
              </w:rPr>
              <w:t>Юр. адрес: 634034, г. Томск,</w:t>
            </w:r>
            <w:r w:rsidRPr="00E06DF6">
              <w:rPr>
                <w:color w:val="000000"/>
              </w:rPr>
              <w:br/>
              <w:t>ул. Котовского, д. 19</w:t>
            </w:r>
            <w:r w:rsidRPr="00E06DF6">
              <w:t>.</w:t>
            </w:r>
          </w:p>
          <w:p w:rsidR="004F5372" w:rsidRPr="00E06DF6" w:rsidRDefault="004F5372" w:rsidP="00B801CC">
            <w:r w:rsidRPr="00E06DF6">
              <w:t xml:space="preserve">Почтовый адрес: </w:t>
            </w:r>
            <w:r w:rsidRPr="00E06DF6">
              <w:rPr>
                <w:color w:val="000000"/>
              </w:rPr>
              <w:t>634034, г. Томск,</w:t>
            </w:r>
            <w:r w:rsidRPr="00E06DF6">
              <w:rPr>
                <w:color w:val="000000"/>
              </w:rPr>
              <w:br/>
              <w:t>ул. Котовского, д. 19</w:t>
            </w:r>
            <w:r w:rsidRPr="00E06DF6">
              <w:t>.</w:t>
            </w:r>
          </w:p>
          <w:p w:rsidR="004F5372" w:rsidRPr="00E06DF6" w:rsidRDefault="004F5372" w:rsidP="00B801CC">
            <w:pPr>
              <w:rPr>
                <w:rStyle w:val="a7"/>
              </w:rPr>
            </w:pPr>
            <w:hyperlink r:id="rId25" w:history="1">
              <w:r w:rsidRPr="00E06DF6">
                <w:rPr>
                  <w:rStyle w:val="a7"/>
                </w:rPr>
                <w:t>secretar@ensb.tomsk.ru</w:t>
              </w:r>
            </w:hyperlink>
          </w:p>
          <w:p w:rsidR="004F5372" w:rsidRDefault="004F5372" w:rsidP="00B801CC">
            <w:pPr>
              <w:rPr>
                <w:rStyle w:val="a7"/>
              </w:rPr>
            </w:pPr>
            <w:hyperlink r:id="rId26" w:history="1">
              <w:r w:rsidRPr="0094600E">
                <w:rPr>
                  <w:rStyle w:val="a7"/>
                </w:rPr>
                <w:t>http://ensb.tomsk.ru</w:t>
              </w:r>
            </w:hyperlink>
          </w:p>
          <w:p w:rsidR="004F5372" w:rsidRPr="00C26ECE" w:rsidRDefault="004F5372" w:rsidP="00B801CC">
            <w:pPr>
              <w:rPr>
                <w:rStyle w:val="a7"/>
              </w:rPr>
            </w:pPr>
            <w:r w:rsidRPr="00C26ECE">
              <w:rPr>
                <w:rStyle w:val="a7"/>
              </w:rPr>
              <w:t>Банковские реквизиты:</w:t>
            </w:r>
          </w:p>
          <w:p w:rsidR="004F5372" w:rsidRPr="00E06DF6" w:rsidRDefault="004F5372" w:rsidP="00B801CC">
            <w:r w:rsidRPr="00E06DF6">
              <w:rPr>
                <w:color w:val="000000"/>
              </w:rPr>
              <w:t>ИНН/КПП 7017114680/701701001</w:t>
            </w:r>
            <w:r w:rsidRPr="00E06DF6">
              <w:t xml:space="preserve"> </w:t>
            </w:r>
          </w:p>
          <w:p w:rsidR="004F5372" w:rsidRPr="00E06DF6" w:rsidRDefault="004F5372" w:rsidP="00B801CC">
            <w:proofErr w:type="gramStart"/>
            <w:r w:rsidRPr="00E06DF6">
              <w:rPr>
                <w:color w:val="000000"/>
              </w:rPr>
              <w:t>р</w:t>
            </w:r>
            <w:proofErr w:type="gramEnd"/>
            <w:r w:rsidRPr="00E06DF6">
              <w:rPr>
                <w:color w:val="000000"/>
              </w:rPr>
              <w:t>/с 40702810100000008850</w:t>
            </w:r>
          </w:p>
          <w:p w:rsidR="004F5372" w:rsidRPr="00E06DF6" w:rsidRDefault="004F5372" w:rsidP="00B801CC">
            <w:r w:rsidRPr="00E06DF6">
              <w:rPr>
                <w:color w:val="000000"/>
              </w:rPr>
              <w:t>к/с 30101810800000000758</w:t>
            </w:r>
            <w:r w:rsidRPr="00E06DF6">
              <w:t xml:space="preserve"> </w:t>
            </w:r>
          </w:p>
          <w:p w:rsidR="004F5372" w:rsidRPr="00E06DF6" w:rsidRDefault="004F5372" w:rsidP="00B801CC">
            <w:r w:rsidRPr="00E06DF6">
              <w:rPr>
                <w:color w:val="000000"/>
              </w:rPr>
              <w:t>в филиале ГПБ (ОАО) в г. Томске</w:t>
            </w:r>
            <w:r w:rsidRPr="00E06DF6">
              <w:t xml:space="preserve"> 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БИК 046902758</w:t>
            </w:r>
          </w:p>
          <w:p w:rsidR="004F5372" w:rsidRDefault="004F5372" w:rsidP="00B801CC">
            <w:pPr>
              <w:ind w:firstLine="32"/>
            </w:pPr>
            <w:r w:rsidRPr="00E06DF6">
              <w:t>тел. (3822) 48-47-00</w:t>
            </w: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Default="004F5372" w:rsidP="00B801CC">
            <w:pPr>
              <w:ind w:firstLine="32"/>
            </w:pPr>
          </w:p>
          <w:p w:rsidR="004F5372" w:rsidRPr="00E06DF6" w:rsidRDefault="004F5372" w:rsidP="00B801CC">
            <w:pPr>
              <w:ind w:firstLine="32"/>
            </w:pPr>
          </w:p>
        </w:tc>
      </w:tr>
    </w:tbl>
    <w:p w:rsidR="004F5372" w:rsidRPr="00E06DF6" w:rsidRDefault="004F5372" w:rsidP="004F5372">
      <w:pPr>
        <w:pStyle w:val="2"/>
        <w:jc w:val="both"/>
        <w:rPr>
          <w:rFonts w:ascii="Times New Roman" w:hAnsi="Times New Roman"/>
        </w:rPr>
      </w:pPr>
      <w:r w:rsidRPr="00E06DF6">
        <w:rPr>
          <w:rFonts w:ascii="Times New Roman" w:hAnsi="Times New Roman"/>
        </w:rPr>
        <w:t>Приложения:</w:t>
      </w:r>
    </w:p>
    <w:p w:rsidR="004F5372" w:rsidRPr="00E06DF6" w:rsidRDefault="004F5372" w:rsidP="004F5372">
      <w:pPr>
        <w:jc w:val="both"/>
      </w:pPr>
      <w:r w:rsidRPr="00E06DF6">
        <w:t>Приложение № 1 – Форма Акта приема-передачи корпоративного интернет-сайта ОАО «Томс</w:t>
      </w:r>
      <w:r w:rsidRPr="00E06DF6">
        <w:t>к</w:t>
      </w:r>
      <w:r w:rsidRPr="00E06DF6">
        <w:t>энергосбыт».</w:t>
      </w:r>
    </w:p>
    <w:p w:rsidR="004F5372" w:rsidRPr="00E06DF6" w:rsidRDefault="004F5372" w:rsidP="004F5372">
      <w:pPr>
        <w:jc w:val="both"/>
      </w:pPr>
      <w:r w:rsidRPr="00E06DF6">
        <w:t>Приложение № 2 – Форма Задания для выполнения работ по поддержке корпоративного интернет-сайта ОАО «Томскэнергосбыт».</w:t>
      </w:r>
    </w:p>
    <w:p w:rsidR="004F5372" w:rsidRPr="00E06DF6" w:rsidRDefault="004F5372" w:rsidP="004F5372">
      <w:pPr>
        <w:jc w:val="both"/>
      </w:pPr>
      <w:r w:rsidRPr="00E06DF6">
        <w:t>Приложение № 3 – Форма Отчета выполненных работ по поддержке корпоративного интернет-сайта ОАО «Томскэнергосбыт».</w:t>
      </w:r>
    </w:p>
    <w:p w:rsidR="004F5372" w:rsidRPr="00E06DF6" w:rsidRDefault="004F5372" w:rsidP="004F5372">
      <w:pPr>
        <w:jc w:val="both"/>
      </w:pPr>
      <w:r w:rsidRPr="00E06DF6">
        <w:t>Приложение № 4 – Форма Акта выполненных работ по поддержке корпоративного интернет-сайта ОАО «Томскэнергосбыт».</w:t>
      </w:r>
    </w:p>
    <w:p w:rsidR="004F5372" w:rsidRDefault="004F5372" w:rsidP="004F5372">
      <w:pPr>
        <w:jc w:val="both"/>
      </w:pPr>
      <w:r w:rsidRPr="00E06DF6">
        <w:t>Приложение № 5 – Форма Акта приема-сдачи корпоративного интернет-сайта ОАО «Томскэне</w:t>
      </w:r>
      <w:r w:rsidRPr="00E06DF6">
        <w:t>р</w:t>
      </w:r>
      <w:r w:rsidRPr="00E06DF6">
        <w:t>госбыт».</w:t>
      </w:r>
    </w:p>
    <w:p w:rsidR="004F5372" w:rsidRPr="003A7AF5" w:rsidRDefault="004F5372" w:rsidP="004F5372">
      <w:pPr>
        <w:jc w:val="both"/>
      </w:pPr>
      <w:r>
        <w:t xml:space="preserve">Приложение № 6 – </w:t>
      </w:r>
      <w:r w:rsidRPr="003A7AF5">
        <w:t>Форма по раскрытию информации в отношении всей цепочки собственников,</w:t>
      </w:r>
    </w:p>
    <w:p w:rsidR="004F5372" w:rsidRDefault="004F5372" w:rsidP="004F5372">
      <w:pPr>
        <w:jc w:val="both"/>
      </w:pPr>
      <w:r w:rsidRPr="003A7AF5">
        <w:t>включая бенефициаров (в том числе, конечных)</w:t>
      </w:r>
      <w:r>
        <w:t>.</w:t>
      </w:r>
    </w:p>
    <w:p w:rsidR="004F5372" w:rsidRDefault="004F5372" w:rsidP="004F5372">
      <w:pPr>
        <w:jc w:val="both"/>
      </w:pPr>
    </w:p>
    <w:p w:rsidR="004F5372" w:rsidRPr="003A7AF5" w:rsidRDefault="004F5372" w:rsidP="004F5372">
      <w:pPr>
        <w:jc w:val="both"/>
      </w:pPr>
      <w:r>
        <w:t>Приложение № 7 – Согласие на обработку персональных данных</w:t>
      </w:r>
    </w:p>
    <w:p w:rsidR="004F5372" w:rsidRPr="0075287B" w:rsidRDefault="004F5372" w:rsidP="004F5372">
      <w:pPr>
        <w:jc w:val="both"/>
      </w:pP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Pr="00E06DF6" w:rsidRDefault="004F5372" w:rsidP="00B801CC">
            <w:pPr>
              <w:rPr>
                <w:b/>
              </w:rPr>
            </w:pPr>
          </w:p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 xml:space="preserve">________________________ / </w:t>
            </w:r>
            <w:r>
              <w:rPr>
                <w:color w:val="000000"/>
              </w:rPr>
              <w:t>_____________</w:t>
            </w:r>
            <w:r w:rsidRPr="00E06DF6">
              <w:rPr>
                <w:color w:val="000000"/>
              </w:rPr>
              <w:t>/</w:t>
            </w:r>
          </w:p>
          <w:p w:rsidR="004F5372" w:rsidRPr="00E06DF6" w:rsidRDefault="004F5372" w:rsidP="00B801CC"/>
          <w:p w:rsidR="004F5372" w:rsidRPr="00E06DF6" w:rsidRDefault="004F5372" w:rsidP="00B801CC"/>
          <w:p w:rsidR="004F5372" w:rsidRPr="00E06DF6" w:rsidRDefault="004F5372" w:rsidP="00B801CC">
            <w:r w:rsidRPr="00E06DF6">
              <w:t xml:space="preserve">«_____»________________ </w:t>
            </w:r>
            <w:r>
              <w:t>2015</w:t>
            </w:r>
            <w:r w:rsidRPr="00E06DF6">
              <w:t xml:space="preserve"> г.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/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/>
          <w:p w:rsidR="004F5372" w:rsidRPr="00E06DF6" w:rsidRDefault="004F5372" w:rsidP="00B801CC"/>
          <w:p w:rsidR="004F5372" w:rsidRPr="00E06DF6" w:rsidRDefault="004F5372" w:rsidP="00B801CC">
            <w:r w:rsidRPr="00E06DF6">
              <w:t xml:space="preserve">«_____»________________ </w:t>
            </w:r>
            <w:r>
              <w:t>2015</w:t>
            </w:r>
            <w:r w:rsidRPr="00E06DF6">
              <w:t xml:space="preserve"> г.</w:t>
            </w:r>
          </w:p>
          <w:p w:rsidR="004F5372" w:rsidRPr="00283D53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4F5372" w:rsidRDefault="004F5372" w:rsidP="004F5372">
      <w:pPr>
        <w:jc w:val="right"/>
      </w:pPr>
      <w:r>
        <w:br w:type="page"/>
      </w:r>
    </w:p>
    <w:p w:rsidR="004F5372" w:rsidRPr="00E06DF6" w:rsidRDefault="004F5372" w:rsidP="004F5372">
      <w:pPr>
        <w:jc w:val="right"/>
      </w:pPr>
      <w:r w:rsidRPr="00E06DF6">
        <w:t>Приложение № 1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E06DF6" w:rsidRDefault="004F5372" w:rsidP="004F5372">
      <w:pPr>
        <w:jc w:val="center"/>
      </w:pPr>
      <w:r w:rsidRPr="00E06DF6">
        <w:t>Форма Акта приема-передачи корпоративного интернет-сайта ОАО «Томскэнергосбыт»</w:t>
      </w:r>
    </w:p>
    <w:p w:rsidR="004F5372" w:rsidRPr="00E06DF6" w:rsidRDefault="004F5372" w:rsidP="004F5372">
      <w:r w:rsidRPr="00E06DF6">
        <w:t>_____________________________________________________________________________________</w:t>
      </w:r>
    </w:p>
    <w:p w:rsidR="004F5372" w:rsidRPr="00E06DF6" w:rsidRDefault="004F5372" w:rsidP="004F5372">
      <w:pPr>
        <w:jc w:val="center"/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Акта приема-передачи корпоративного интернет-сайта ОАО «Томскэнергосбыт» </w:t>
      </w:r>
      <w:hyperlink r:id="rId27" w:history="1">
        <w:r w:rsidRPr="00E06DF6">
          <w:rPr>
            <w:rStyle w:val="a7"/>
            <w:sz w:val="20"/>
            <w:szCs w:val="20"/>
          </w:rPr>
          <w:t>http://ensb.tomsk.ru</w:t>
        </w:r>
      </w:hyperlink>
    </w:p>
    <w:p w:rsidR="004F5372" w:rsidRPr="00E06DF6" w:rsidRDefault="004F5372" w:rsidP="004F5372">
      <w:pPr>
        <w:tabs>
          <w:tab w:val="left" w:pos="6804"/>
        </w:tabs>
        <w:rPr>
          <w:sz w:val="20"/>
          <w:szCs w:val="20"/>
        </w:rPr>
      </w:pPr>
      <w:r w:rsidRPr="00E06DF6">
        <w:rPr>
          <w:sz w:val="20"/>
          <w:szCs w:val="20"/>
        </w:rPr>
        <w:t>г. Томск</w:t>
      </w:r>
      <w:r w:rsidRPr="00E06DF6">
        <w:rPr>
          <w:sz w:val="20"/>
          <w:szCs w:val="20"/>
        </w:rPr>
        <w:tab/>
        <w:t xml:space="preserve">«____» _______________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4F5372" w:rsidRPr="00E06DF6" w:rsidRDefault="004F5372" w:rsidP="004F5372">
      <w:pPr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Настоящим ответственные представители Сторон по договору на поддержку сайта № __________ от «____»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 подтверждают, что на момент подписания настоящего Акта реальное состояние сайта ОАО «Томскэнергосбыт» </w:t>
      </w:r>
      <w:hyperlink r:id="rId28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соответствует следующим параметрам:</w:t>
      </w: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096"/>
        <w:gridCol w:w="2405"/>
        <w:gridCol w:w="2571"/>
      </w:tblGrid>
      <w:tr w:rsidR="004F5372" w:rsidRPr="00C13F85" w:rsidTr="00B801CC">
        <w:trPr>
          <w:trHeight w:val="573"/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 xml:space="preserve">№ </w:t>
            </w:r>
            <w:proofErr w:type="gramStart"/>
            <w:r w:rsidRPr="00C13F85">
              <w:rPr>
                <w:rStyle w:val="a7"/>
                <w:b/>
                <w:sz w:val="16"/>
                <w:szCs w:val="16"/>
              </w:rPr>
              <w:t>п</w:t>
            </w:r>
            <w:proofErr w:type="gramEnd"/>
            <w:r w:rsidRPr="00C13F85">
              <w:rPr>
                <w:rStyle w:val="a7"/>
                <w:b/>
                <w:sz w:val="16"/>
                <w:szCs w:val="16"/>
              </w:rPr>
              <w:t>/п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Оценка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Примечание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управления сайтом 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color w:val="000000"/>
                <w:sz w:val="14"/>
                <w:szCs w:val="14"/>
                <w:shd w:val="clear" w:color="auto" w:fill="FFFFFF"/>
              </w:rPr>
              <w:t>1С-Битрикс: Управление сайтом 11.5.4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2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Программное обеспечение сервера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Linux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3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платежей и возвратов по методу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POST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4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SOAP-</w:t>
            </w:r>
            <w:r w:rsidRPr="00C13F85">
              <w:rPr>
                <w:rStyle w:val="a7"/>
                <w:sz w:val="14"/>
                <w:szCs w:val="14"/>
              </w:rPr>
              <w:t>сервер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Работоспособен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5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пользователей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53 968 чел.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6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платежей, совершенных пользователями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176 853 шт.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Контент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Всего 1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1</w:t>
            </w:r>
            <w:r w:rsidRPr="00C13F85">
              <w:rPr>
                <w:rStyle w:val="a7"/>
                <w:sz w:val="14"/>
                <w:szCs w:val="14"/>
              </w:rPr>
              <w:t xml:space="preserve"> 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>7 подразделов, 234 стр.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8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Интернет-магазин (с каталогом товаров и услуг, историей зак</w:t>
            </w:r>
            <w:r w:rsidRPr="00C13F85">
              <w:rPr>
                <w:rStyle w:val="a7"/>
                <w:sz w:val="14"/>
                <w:szCs w:val="14"/>
              </w:rPr>
              <w:t>а</w:t>
            </w:r>
            <w:r w:rsidRPr="00C13F85">
              <w:rPr>
                <w:rStyle w:val="a7"/>
                <w:sz w:val="14"/>
                <w:szCs w:val="14"/>
              </w:rPr>
              <w:t xml:space="preserve">зов, </w:t>
            </w:r>
            <w:proofErr w:type="gramEnd"/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Всего 3 раздела,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 xml:space="preserve"> подразделов,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9</w:t>
            </w:r>
            <w:r w:rsidRPr="00C13F85">
              <w:rPr>
                <w:rStyle w:val="a7"/>
                <w:sz w:val="14"/>
                <w:szCs w:val="14"/>
              </w:rPr>
              <w:t xml:space="preserve"> стр.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9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Сервисы личного кабинета пользователей сайта (отправка сообщений, получение и печать квитанции через интернет, передача показаний прибора учета, оплата квитанции через интернет, быстрая оплата электроэнергии через интернет, пр</w:t>
            </w:r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смотр и печать отчетов о величине задолженности, о движении денежных средств, просмотр, печать и получение интернет-чеков, присоединение к личному кабинету договоров энерг</w:t>
            </w:r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снабжения, отправка сообщений в адрес администрации сайта, редактирование данных пользователя, мои платежи динамика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электропотребления)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</w:t>
            </w:r>
            <w:r w:rsidRPr="00C13F85">
              <w:rPr>
                <w:rStyle w:val="a7"/>
                <w:sz w:val="14"/>
                <w:szCs w:val="14"/>
              </w:rPr>
              <w:t>-сервер</w:t>
            </w:r>
          </w:p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10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Иные сервисы и системы сайта (отправка заявки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в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ЦОК,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т</w:t>
            </w:r>
            <w:r w:rsidRPr="00C13F85">
              <w:rPr>
                <w:rStyle w:val="a7"/>
                <w:sz w:val="14"/>
                <w:szCs w:val="14"/>
              </w:rPr>
              <w:t>правка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резюме, получение рассылок пользователями сайта, регистрация пользователей, автоматические отчеты о проведе</w:t>
            </w:r>
            <w:r w:rsidRPr="00C13F85">
              <w:rPr>
                <w:rStyle w:val="a7"/>
                <w:sz w:val="14"/>
                <w:szCs w:val="14"/>
              </w:rPr>
              <w:t>н</w:t>
            </w:r>
            <w:r w:rsidRPr="00C13F85">
              <w:rPr>
                <w:rStyle w:val="a7"/>
                <w:sz w:val="14"/>
                <w:szCs w:val="14"/>
              </w:rPr>
              <w:t xml:space="preserve">ных платежах в формате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DBF</w:t>
            </w:r>
            <w:r w:rsidRPr="00C13F85">
              <w:rPr>
                <w:rStyle w:val="a7"/>
                <w:sz w:val="14"/>
                <w:szCs w:val="14"/>
              </w:rPr>
              <w:t xml:space="preserve"> по кодам операций, включая данные интернет-магазина)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</w:tr>
    </w:tbl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Стороны претензий друг к другу не имеют, сайт ОАО «Томскэнергосбыт» </w:t>
      </w:r>
      <w:hyperlink r:id="rId29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полностью работосп</w:t>
      </w:r>
      <w:r w:rsidRPr="00E06DF6">
        <w:rPr>
          <w:rStyle w:val="a7"/>
          <w:sz w:val="20"/>
          <w:szCs w:val="20"/>
        </w:rPr>
        <w:t>о</w:t>
      </w:r>
      <w:r w:rsidRPr="00E06DF6">
        <w:rPr>
          <w:rStyle w:val="a7"/>
          <w:sz w:val="20"/>
          <w:szCs w:val="20"/>
        </w:rPr>
        <w:t>собен</w:t>
      </w:r>
      <w:r w:rsidRPr="00E06DF6">
        <w:rPr>
          <w:sz w:val="20"/>
          <w:szCs w:val="20"/>
        </w:rPr>
        <w:t>.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Ответственный представитель</w:t>
      </w:r>
      <w:r w:rsidRPr="00E06DF6">
        <w:rPr>
          <w:sz w:val="20"/>
          <w:szCs w:val="20"/>
        </w:rPr>
        <w:tab/>
        <w:t>Ответственный представитель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Исполнителя</w:t>
      </w:r>
      <w:r w:rsidRPr="00E06DF6">
        <w:rPr>
          <w:sz w:val="20"/>
          <w:szCs w:val="20"/>
        </w:rPr>
        <w:tab/>
        <w:t>Заказчика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_____________</w:t>
      </w:r>
      <w:r w:rsidRPr="00E06DF6">
        <w:t>/</w:t>
      </w:r>
      <w:r w:rsidRPr="00E06DF6">
        <w:rPr>
          <w:sz w:val="20"/>
          <w:szCs w:val="20"/>
        </w:rPr>
        <w:tab/>
        <w:t xml:space="preserve">___________________ </w:t>
      </w:r>
      <w:r w:rsidRPr="00E06DF6">
        <w:t xml:space="preserve"> /</w:t>
      </w:r>
      <w:r>
        <w:t>Е. В. Собор</w:t>
      </w:r>
      <w:r w:rsidRPr="00E06DF6">
        <w:t xml:space="preserve"> /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4F5372" w:rsidRPr="00E06DF6" w:rsidRDefault="004F5372" w:rsidP="004F5372">
      <w:r w:rsidRPr="00E06DF6">
        <w:t>Данная форма согласована Сторонами в качестве образца.</w:t>
      </w: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Default="004F5372" w:rsidP="00B801CC">
            <w:r>
              <w:t>_____________________________________</w:t>
            </w:r>
          </w:p>
          <w:p w:rsidR="004F5372" w:rsidRDefault="004F5372" w:rsidP="00B801CC">
            <w:pPr>
              <w:rPr>
                <w:b/>
              </w:rPr>
            </w:pPr>
          </w:p>
          <w:p w:rsidR="004F5372" w:rsidRDefault="004F5372" w:rsidP="00B801CC">
            <w:pPr>
              <w:rPr>
                <w:b/>
              </w:rPr>
            </w:pPr>
          </w:p>
          <w:p w:rsidR="004F5372" w:rsidRPr="00E06DF6" w:rsidRDefault="004F5372" w:rsidP="00B801C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4F5372" w:rsidRPr="00E06DF6" w:rsidRDefault="004F5372" w:rsidP="004F5372">
      <w:pPr>
        <w:jc w:val="right"/>
      </w:pPr>
      <w:r w:rsidRPr="00E06DF6">
        <w:br w:type="page"/>
        <w:t>Приложение № 2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E06DF6" w:rsidRDefault="004F5372" w:rsidP="004F5372">
      <w:pPr>
        <w:jc w:val="right"/>
      </w:pPr>
    </w:p>
    <w:p w:rsidR="004F5372" w:rsidRPr="00E06DF6" w:rsidRDefault="004F5372" w:rsidP="004F5372">
      <w:pPr>
        <w:jc w:val="center"/>
      </w:pPr>
      <w:r w:rsidRPr="00E06DF6">
        <w:t>Форма Задания для выполнения работ по поддержке корпоративного интернет-сайта</w:t>
      </w:r>
    </w:p>
    <w:p w:rsidR="004F5372" w:rsidRPr="00E06DF6" w:rsidRDefault="004F5372" w:rsidP="004F5372">
      <w:pPr>
        <w:jc w:val="center"/>
      </w:pPr>
      <w:r w:rsidRPr="00E06DF6">
        <w:t>ОАО «Томскэнергосбыт»</w:t>
      </w:r>
    </w:p>
    <w:p w:rsidR="004F5372" w:rsidRPr="00E06DF6" w:rsidRDefault="004F5372" w:rsidP="004F5372">
      <w:r w:rsidRPr="00E06DF6">
        <w:t>_____________________________________________________________________________________</w:t>
      </w:r>
    </w:p>
    <w:p w:rsidR="004F5372" w:rsidRPr="00E06DF6" w:rsidRDefault="004F5372" w:rsidP="004F5372">
      <w:pPr>
        <w:jc w:val="center"/>
      </w:pPr>
      <w:r w:rsidRPr="00E06DF6">
        <w:t>Задание для выполнения работ по поддержке корпоративного интернет-сайта</w:t>
      </w:r>
    </w:p>
    <w:p w:rsidR="004F5372" w:rsidRPr="00E06DF6" w:rsidRDefault="004F5372" w:rsidP="004F5372">
      <w:pPr>
        <w:jc w:val="center"/>
      </w:pPr>
      <w:r w:rsidRPr="00E06DF6">
        <w:t xml:space="preserve">ОАО «Томскэнергосбыт» </w:t>
      </w:r>
      <w:hyperlink r:id="rId30" w:history="1">
        <w:r w:rsidRPr="00E06DF6">
          <w:rPr>
            <w:rStyle w:val="a7"/>
          </w:rPr>
          <w:t>http://ensb.tomsk.ru</w:t>
        </w:r>
      </w:hyperlink>
    </w:p>
    <w:p w:rsidR="004F5372" w:rsidRPr="00E06DF6" w:rsidRDefault="004F5372" w:rsidP="004F5372">
      <w:pPr>
        <w:jc w:val="center"/>
      </w:pPr>
      <w:r w:rsidRPr="00E06DF6">
        <w:t xml:space="preserve">на _________ </w:t>
      </w:r>
      <w:r>
        <w:t>2015</w:t>
      </w:r>
      <w:r w:rsidRPr="00E06DF6">
        <w:t xml:space="preserve"> года</w:t>
      </w:r>
    </w:p>
    <w:p w:rsidR="004F5372" w:rsidRPr="00E06DF6" w:rsidRDefault="004F5372" w:rsidP="004F5372">
      <w:pPr>
        <w:tabs>
          <w:tab w:val="left" w:pos="4536"/>
        </w:tabs>
        <w:rPr>
          <w:sz w:val="16"/>
          <w:szCs w:val="16"/>
        </w:rPr>
      </w:pPr>
      <w:r w:rsidRPr="00E06DF6">
        <w:tab/>
      </w:r>
      <w:r w:rsidRPr="00E06DF6">
        <w:rPr>
          <w:sz w:val="16"/>
          <w:szCs w:val="16"/>
        </w:rPr>
        <w:t>месяц</w:t>
      </w:r>
    </w:p>
    <w:p w:rsidR="004F5372" w:rsidRPr="00E06DF6" w:rsidRDefault="004F5372" w:rsidP="004F5372">
      <w:pPr>
        <w:jc w:val="both"/>
      </w:pPr>
      <w:r w:rsidRPr="00E06DF6">
        <w:t xml:space="preserve">Настоящим ответственные представители Сторон по договору на поддержку сайта № __________ от «____» ____________ </w:t>
      </w:r>
      <w:r>
        <w:t>2015</w:t>
      </w:r>
      <w:r w:rsidRPr="00E06DF6">
        <w:t xml:space="preserve"> г. подтверждают необходимость выполнения указанных ниже зад</w:t>
      </w:r>
      <w:r w:rsidRPr="00E06DF6">
        <w:t>а</w:t>
      </w:r>
      <w:r w:rsidRPr="00E06DF6">
        <w:t>ний, направленных на поддержку, развитие, надлежащее функционирование и продвижение сайта на очередной календарный месяц, с учетом указанных планируемых объемов работ, сумм и сроков их выполнения.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1465"/>
        <w:gridCol w:w="1255"/>
        <w:gridCol w:w="1373"/>
        <w:gridCol w:w="1624"/>
        <w:gridCol w:w="1251"/>
        <w:gridCol w:w="1323"/>
      </w:tblGrid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 xml:space="preserve">№ </w:t>
            </w:r>
            <w:proofErr w:type="gramStart"/>
            <w:r w:rsidRPr="00E06DF6">
              <w:rPr>
                <w:sz w:val="20"/>
                <w:szCs w:val="20"/>
              </w:rPr>
              <w:t>п</w:t>
            </w:r>
            <w:proofErr w:type="gramEnd"/>
            <w:r w:rsidRPr="00E06DF6">
              <w:rPr>
                <w:sz w:val="20"/>
                <w:szCs w:val="20"/>
              </w:rPr>
              <w:t>/п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Наименование задания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Срок и</w:t>
            </w:r>
            <w:r w:rsidRPr="00E06DF6">
              <w:rPr>
                <w:sz w:val="20"/>
                <w:szCs w:val="20"/>
              </w:rPr>
              <w:t>с</w:t>
            </w:r>
            <w:r w:rsidRPr="00E06DF6">
              <w:rPr>
                <w:sz w:val="20"/>
                <w:szCs w:val="20"/>
              </w:rPr>
              <w:t>полнения задания, дата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Часы, нео</w:t>
            </w:r>
            <w:r w:rsidRPr="00E06DF6">
              <w:rPr>
                <w:sz w:val="20"/>
                <w:szCs w:val="20"/>
              </w:rPr>
              <w:t>б</w:t>
            </w:r>
            <w:r w:rsidRPr="00E06DF6">
              <w:rPr>
                <w:sz w:val="20"/>
                <w:szCs w:val="20"/>
              </w:rPr>
              <w:t>ходимые на исполнение задания, час.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Комментарии к заданию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proofErr w:type="spellStart"/>
            <w:r w:rsidRPr="00E06DF6">
              <w:rPr>
                <w:sz w:val="20"/>
                <w:szCs w:val="20"/>
              </w:rPr>
              <w:t>Рейт</w:t>
            </w:r>
            <w:proofErr w:type="spellEnd"/>
            <w:r w:rsidRPr="00E06DF6">
              <w:rPr>
                <w:sz w:val="20"/>
                <w:szCs w:val="20"/>
              </w:rPr>
              <w:t>, руб./час.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Стоимость, руб.</w:t>
            </w: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…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</w:tbl>
    <w:p w:rsidR="004F5372" w:rsidRPr="00E06DF6" w:rsidRDefault="004F5372" w:rsidP="004F5372"/>
    <w:p w:rsidR="004F5372" w:rsidRPr="00E06DF6" w:rsidRDefault="004F5372" w:rsidP="004F5372">
      <w:pPr>
        <w:tabs>
          <w:tab w:val="left" w:pos="5245"/>
        </w:tabs>
      </w:pPr>
      <w:r w:rsidRPr="00E06DF6">
        <w:t>Ответственный представитель</w:t>
      </w:r>
      <w:r w:rsidRPr="00E06DF6">
        <w:tab/>
        <w:t>Ответственный представитель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2E770B">
        <w:t>Исполнителя</w:t>
      </w:r>
      <w:r w:rsidRPr="00E06DF6">
        <w:rPr>
          <w:sz w:val="20"/>
          <w:szCs w:val="20"/>
        </w:rPr>
        <w:tab/>
      </w:r>
      <w:r w:rsidRPr="002E770B">
        <w:t>Заказчика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___________</w:t>
      </w:r>
      <w:r w:rsidRPr="00E06DF6">
        <w:t xml:space="preserve"> /</w:t>
      </w:r>
      <w:r w:rsidRPr="00E06DF6">
        <w:rPr>
          <w:sz w:val="20"/>
          <w:szCs w:val="20"/>
        </w:rPr>
        <w:tab/>
        <w:t xml:space="preserve">___________________ </w:t>
      </w:r>
      <w:r w:rsidRPr="00E06DF6">
        <w:t xml:space="preserve"> /</w:t>
      </w:r>
      <w:r>
        <w:t>Е. В. Собор</w:t>
      </w:r>
      <w:r w:rsidRPr="00E06DF6">
        <w:t xml:space="preserve"> /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>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4F5372" w:rsidRPr="00E06DF6" w:rsidRDefault="004F5372" w:rsidP="004F5372">
      <w:r w:rsidRPr="00E06DF6">
        <w:t>Данная форма согласована Сторонами в качестве образца.</w:t>
      </w:r>
    </w:p>
    <w:p w:rsidR="004F5372" w:rsidRPr="00E06DF6" w:rsidRDefault="004F5372" w:rsidP="004F5372"/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Default="004F5372" w:rsidP="00B801CC">
            <w:r>
              <w:t>_____________________________________</w:t>
            </w:r>
          </w:p>
          <w:p w:rsidR="004F5372" w:rsidRDefault="004F5372" w:rsidP="00B801CC"/>
          <w:p w:rsidR="004F5372" w:rsidRPr="00E06DF6" w:rsidRDefault="004F5372" w:rsidP="00B801CC"/>
          <w:p w:rsidR="004F5372" w:rsidRPr="00E06DF6" w:rsidRDefault="004F5372" w:rsidP="00B801CC"/>
          <w:p w:rsidR="004F5372" w:rsidRPr="00E06DF6" w:rsidRDefault="004F5372" w:rsidP="00B801CC">
            <w:r w:rsidRPr="00E06DF6">
              <w:t>_______________________ /</w:t>
            </w:r>
            <w:r>
              <w:t xml:space="preserve"> ____________</w:t>
            </w:r>
            <w:r w:rsidRPr="00E06DF6">
              <w:t>/</w:t>
            </w:r>
          </w:p>
          <w:p w:rsidR="004F5372" w:rsidRPr="00E06DF6" w:rsidRDefault="004F5372" w:rsidP="00B801CC">
            <w:r w:rsidRPr="00E06DF6">
              <w:t xml:space="preserve">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Pr="00E06DF6" w:rsidRDefault="004F5372" w:rsidP="00B801CC"/>
        </w:tc>
      </w:tr>
    </w:tbl>
    <w:p w:rsidR="004F5372" w:rsidRPr="00E06DF6" w:rsidRDefault="004F5372" w:rsidP="004F5372">
      <w:pPr>
        <w:jc w:val="right"/>
      </w:pPr>
      <w:r w:rsidRPr="00E06DF6">
        <w:t>Приложение № 3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E06DF6" w:rsidRDefault="004F5372" w:rsidP="004F5372">
      <w:pPr>
        <w:jc w:val="right"/>
      </w:pPr>
    </w:p>
    <w:p w:rsidR="004F5372" w:rsidRPr="00E06DF6" w:rsidRDefault="004F5372" w:rsidP="004F5372">
      <w:pPr>
        <w:jc w:val="center"/>
      </w:pPr>
      <w:r w:rsidRPr="00E06DF6">
        <w:t>Форма Отчета выполненных работ по поддержке корпоративного интернет-сайта</w:t>
      </w:r>
    </w:p>
    <w:p w:rsidR="004F5372" w:rsidRPr="00E06DF6" w:rsidRDefault="004F5372" w:rsidP="004F5372">
      <w:pPr>
        <w:jc w:val="center"/>
      </w:pPr>
      <w:r w:rsidRPr="00E06DF6">
        <w:t>ОАО «Томскэнергосбыт»</w:t>
      </w:r>
    </w:p>
    <w:p w:rsidR="004F5372" w:rsidRPr="00E06DF6" w:rsidRDefault="004F5372" w:rsidP="004F5372">
      <w:r w:rsidRPr="00E06DF6">
        <w:t>_____________________________________________________________________________________</w:t>
      </w:r>
    </w:p>
    <w:p w:rsidR="004F5372" w:rsidRPr="00E06DF6" w:rsidRDefault="004F5372" w:rsidP="004F5372">
      <w:pPr>
        <w:jc w:val="center"/>
      </w:pPr>
      <w:r w:rsidRPr="00E06DF6">
        <w:t>Отчет выполненных работ по поддержке корпоративного интернет-сайта</w:t>
      </w:r>
    </w:p>
    <w:p w:rsidR="004F5372" w:rsidRPr="00E06DF6" w:rsidRDefault="004F5372" w:rsidP="004F5372">
      <w:pPr>
        <w:jc w:val="center"/>
      </w:pPr>
      <w:r w:rsidRPr="00E06DF6">
        <w:t xml:space="preserve">ОАО «Томскэнергосбыт» </w:t>
      </w:r>
      <w:hyperlink r:id="rId31" w:history="1">
        <w:r w:rsidRPr="00E06DF6">
          <w:rPr>
            <w:rStyle w:val="a7"/>
          </w:rPr>
          <w:t>http://ensb.tomsk.ru</w:t>
        </w:r>
      </w:hyperlink>
    </w:p>
    <w:p w:rsidR="004F5372" w:rsidRPr="00E06DF6" w:rsidRDefault="004F5372" w:rsidP="004F5372">
      <w:pPr>
        <w:jc w:val="center"/>
      </w:pPr>
      <w:r w:rsidRPr="00E06DF6">
        <w:t xml:space="preserve">за _________ </w:t>
      </w:r>
      <w:r>
        <w:t>2015</w:t>
      </w:r>
      <w:r w:rsidRPr="00E06DF6">
        <w:t xml:space="preserve"> года</w:t>
      </w:r>
    </w:p>
    <w:p w:rsidR="004F5372" w:rsidRPr="00E06DF6" w:rsidRDefault="004F5372" w:rsidP="004F5372">
      <w:pPr>
        <w:tabs>
          <w:tab w:val="left" w:pos="4536"/>
        </w:tabs>
        <w:rPr>
          <w:sz w:val="16"/>
          <w:szCs w:val="16"/>
        </w:rPr>
      </w:pPr>
      <w:r w:rsidRPr="00E06DF6">
        <w:tab/>
      </w:r>
      <w:r w:rsidRPr="00E06DF6">
        <w:rPr>
          <w:sz w:val="16"/>
          <w:szCs w:val="16"/>
        </w:rPr>
        <w:t>месяц</w:t>
      </w:r>
    </w:p>
    <w:p w:rsidR="004F5372" w:rsidRPr="00E06DF6" w:rsidRDefault="004F5372" w:rsidP="004F5372">
      <w:pPr>
        <w:jc w:val="both"/>
      </w:pPr>
      <w:r w:rsidRPr="00E06DF6">
        <w:t xml:space="preserve">Настоящим ответственный представитель Исполнителя по договору на поддержку сайта № __________ от «____» ____________ </w:t>
      </w:r>
      <w:r>
        <w:t>2015</w:t>
      </w:r>
      <w:r w:rsidRPr="00E06DF6">
        <w:t xml:space="preserve"> г. подтверждает выполнение указанных ниже заданий, направленных на поддержку, развитие, надлежащее функционирование и продвижение сайта за календарный месяц, с учетом указанных объемов работ, сумм и сроков их выполнения.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1465"/>
        <w:gridCol w:w="1255"/>
        <w:gridCol w:w="1373"/>
        <w:gridCol w:w="1624"/>
        <w:gridCol w:w="1251"/>
        <w:gridCol w:w="1323"/>
      </w:tblGrid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 xml:space="preserve">№ </w:t>
            </w:r>
            <w:proofErr w:type="gramStart"/>
            <w:r w:rsidRPr="00E06DF6">
              <w:rPr>
                <w:sz w:val="20"/>
                <w:szCs w:val="20"/>
              </w:rPr>
              <w:t>п</w:t>
            </w:r>
            <w:proofErr w:type="gramEnd"/>
            <w:r w:rsidRPr="00E06DF6">
              <w:rPr>
                <w:sz w:val="20"/>
                <w:szCs w:val="20"/>
              </w:rPr>
              <w:t>/п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Наименование задания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Срок и</w:t>
            </w:r>
            <w:r w:rsidRPr="00E06DF6">
              <w:rPr>
                <w:sz w:val="20"/>
                <w:szCs w:val="20"/>
              </w:rPr>
              <w:t>с</w:t>
            </w:r>
            <w:r w:rsidRPr="00E06DF6">
              <w:rPr>
                <w:sz w:val="20"/>
                <w:szCs w:val="20"/>
              </w:rPr>
              <w:t>полнения задания, дата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Часы, нео</w:t>
            </w:r>
            <w:r w:rsidRPr="00E06DF6">
              <w:rPr>
                <w:sz w:val="20"/>
                <w:szCs w:val="20"/>
              </w:rPr>
              <w:t>б</w:t>
            </w:r>
            <w:r w:rsidRPr="00E06DF6">
              <w:rPr>
                <w:sz w:val="20"/>
                <w:szCs w:val="20"/>
              </w:rPr>
              <w:t>ходимые на исполнения задания, час.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Комментарии к заданию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proofErr w:type="spellStart"/>
            <w:r w:rsidRPr="00E06DF6">
              <w:rPr>
                <w:sz w:val="20"/>
                <w:szCs w:val="20"/>
              </w:rPr>
              <w:t>Рейт</w:t>
            </w:r>
            <w:proofErr w:type="spellEnd"/>
            <w:r w:rsidRPr="00E06DF6">
              <w:rPr>
                <w:sz w:val="20"/>
                <w:szCs w:val="20"/>
              </w:rPr>
              <w:t>, руб./час.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Стоимость, руб.</w:t>
            </w: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…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rPr>
          <w:jc w:val="center"/>
        </w:trPr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</w:t>
            </w:r>
          </w:p>
        </w:tc>
        <w:tc>
          <w:tcPr>
            <w:tcW w:w="1268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</w:tbl>
    <w:p w:rsidR="004F5372" w:rsidRPr="00E06DF6" w:rsidRDefault="004F5372" w:rsidP="004F5372"/>
    <w:p w:rsidR="004F5372" w:rsidRDefault="004F5372" w:rsidP="004F5372">
      <w:pPr>
        <w:tabs>
          <w:tab w:val="left" w:pos="5245"/>
        </w:tabs>
      </w:pPr>
      <w:r w:rsidRPr="00E06DF6">
        <w:t>Ответственный представитель</w:t>
      </w:r>
      <w:r w:rsidRPr="00E06DF6">
        <w:tab/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2E770B">
        <w:t>Исполнителя</w:t>
      </w:r>
      <w:r w:rsidRPr="00E06DF6">
        <w:rPr>
          <w:sz w:val="20"/>
          <w:szCs w:val="20"/>
        </w:rPr>
        <w:tab/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</w:t>
      </w:r>
      <w:r w:rsidRPr="00E06DF6">
        <w:t xml:space="preserve"> /</w:t>
      </w:r>
      <w:r w:rsidRPr="00E06DF6">
        <w:rPr>
          <w:sz w:val="20"/>
          <w:szCs w:val="20"/>
        </w:rPr>
        <w:tab/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</w:r>
    </w:p>
    <w:p w:rsidR="004F5372" w:rsidRPr="00E06DF6" w:rsidRDefault="004F5372" w:rsidP="004F5372">
      <w:pPr>
        <w:tabs>
          <w:tab w:val="left" w:pos="5245"/>
        </w:tabs>
      </w:pPr>
      <w:r w:rsidRPr="00E06DF6">
        <w:t>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ab/>
      </w:r>
    </w:p>
    <w:p w:rsidR="004F5372" w:rsidRPr="00E06DF6" w:rsidRDefault="004F5372" w:rsidP="004F5372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4F5372" w:rsidRPr="00E06DF6" w:rsidRDefault="004F5372" w:rsidP="004F5372">
      <w:r w:rsidRPr="00E06DF6">
        <w:t>Данная форма согласована Сторонами в качестве образца.</w:t>
      </w:r>
    </w:p>
    <w:p w:rsidR="004F5372" w:rsidRPr="00E06DF6" w:rsidRDefault="004F5372" w:rsidP="004F5372"/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Default="004F5372" w:rsidP="00B801CC">
            <w:r>
              <w:t>____________________________________</w:t>
            </w:r>
          </w:p>
          <w:p w:rsidR="004F5372" w:rsidRDefault="004F5372" w:rsidP="00B801CC"/>
          <w:p w:rsidR="004F5372" w:rsidRPr="00E06DF6" w:rsidRDefault="004F5372" w:rsidP="00B801CC"/>
          <w:p w:rsidR="004F5372" w:rsidRPr="00E06DF6" w:rsidRDefault="004F5372" w:rsidP="00B801CC"/>
          <w:p w:rsidR="004F5372" w:rsidRPr="00E06DF6" w:rsidRDefault="004F5372" w:rsidP="00B801CC">
            <w:r w:rsidRPr="00E06DF6">
              <w:t>_______________________ /</w:t>
            </w:r>
            <w:r>
              <w:t xml:space="preserve"> ____________ </w:t>
            </w:r>
            <w:r w:rsidRPr="00E06DF6">
              <w:t>/</w:t>
            </w:r>
          </w:p>
          <w:p w:rsidR="004F5372" w:rsidRPr="00E06DF6" w:rsidRDefault="004F5372" w:rsidP="00B801CC">
            <w:r w:rsidRPr="00E06DF6">
              <w:t xml:space="preserve">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Default="004F5372" w:rsidP="00B801CC">
            <w:pPr>
              <w:ind w:firstLine="32"/>
              <w:rPr>
                <w:color w:val="000000"/>
              </w:rPr>
            </w:pPr>
          </w:p>
          <w:p w:rsidR="004F5372" w:rsidRDefault="004F5372" w:rsidP="00B801CC">
            <w:r w:rsidRPr="00E06DF6">
              <w:t xml:space="preserve">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Default="004F5372" w:rsidP="00B801CC"/>
          <w:p w:rsidR="004F5372" w:rsidRPr="00E06DF6" w:rsidRDefault="004F5372" w:rsidP="00B801CC"/>
        </w:tc>
      </w:tr>
    </w:tbl>
    <w:p w:rsidR="004F5372" w:rsidRPr="00E06DF6" w:rsidRDefault="004F5372" w:rsidP="004F5372">
      <w:pPr>
        <w:jc w:val="right"/>
      </w:pPr>
      <w:r w:rsidRPr="00E06DF6">
        <w:t>Приложение № 4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E06DF6" w:rsidRDefault="004F5372" w:rsidP="004F5372">
      <w:pPr>
        <w:jc w:val="right"/>
      </w:pPr>
    </w:p>
    <w:p w:rsidR="004F5372" w:rsidRPr="00E06DF6" w:rsidRDefault="004F5372" w:rsidP="004F5372">
      <w:pPr>
        <w:jc w:val="center"/>
      </w:pPr>
      <w:r w:rsidRPr="00E06DF6">
        <w:t>Форма Акта выполненных работ по поддержке корпоративного интернет-сайта</w:t>
      </w:r>
    </w:p>
    <w:p w:rsidR="004F5372" w:rsidRPr="00E06DF6" w:rsidRDefault="004F5372" w:rsidP="004F5372">
      <w:pPr>
        <w:jc w:val="center"/>
      </w:pPr>
      <w:r w:rsidRPr="00E06DF6">
        <w:t>ОАО «Томскэнергосбыт»</w:t>
      </w:r>
    </w:p>
    <w:p w:rsidR="004F5372" w:rsidRPr="00E06DF6" w:rsidRDefault="004F5372" w:rsidP="004F5372">
      <w:r w:rsidRPr="00E06DF6">
        <w:t>_____________________________________________________________________________________</w:t>
      </w:r>
    </w:p>
    <w:p w:rsidR="004F5372" w:rsidRPr="00E06DF6" w:rsidRDefault="004F5372" w:rsidP="004F5372">
      <w:pPr>
        <w:rPr>
          <w:sz w:val="20"/>
          <w:szCs w:val="20"/>
          <w:u w:val="single"/>
        </w:rPr>
      </w:pPr>
      <w:r>
        <w:rPr>
          <w:sz w:val="20"/>
          <w:szCs w:val="20"/>
        </w:rPr>
        <w:t>Исполнитель: ________________________________________</w:t>
      </w:r>
    </w:p>
    <w:p w:rsidR="004F5372" w:rsidRPr="00E06DF6" w:rsidRDefault="004F5372" w:rsidP="004F5372">
      <w:pPr>
        <w:rPr>
          <w:sz w:val="20"/>
          <w:szCs w:val="20"/>
        </w:rPr>
      </w:pPr>
      <w:r w:rsidRPr="00E06DF6">
        <w:rPr>
          <w:sz w:val="20"/>
          <w:szCs w:val="20"/>
        </w:rPr>
        <w:t>Адрес:</w:t>
      </w:r>
      <w:r>
        <w:rPr>
          <w:sz w:val="20"/>
          <w:szCs w:val="20"/>
        </w:rPr>
        <w:t xml:space="preserve"> ________________________</w:t>
      </w:r>
      <w:r w:rsidRPr="00E06DF6">
        <w:rPr>
          <w:sz w:val="20"/>
          <w:szCs w:val="20"/>
        </w:rPr>
        <w:t>, тел.</w:t>
      </w:r>
      <w:r>
        <w:rPr>
          <w:sz w:val="20"/>
          <w:szCs w:val="20"/>
        </w:rPr>
        <w:t>__________________</w:t>
      </w:r>
    </w:p>
    <w:p w:rsidR="004F5372" w:rsidRPr="00E06DF6" w:rsidRDefault="004F5372" w:rsidP="004F5372">
      <w:pPr>
        <w:jc w:val="center"/>
        <w:rPr>
          <w:sz w:val="20"/>
          <w:szCs w:val="20"/>
        </w:rPr>
      </w:pPr>
    </w:p>
    <w:p w:rsidR="004F5372" w:rsidRPr="00E06DF6" w:rsidRDefault="004F5372" w:rsidP="004F5372">
      <w:pPr>
        <w:jc w:val="center"/>
        <w:rPr>
          <w:sz w:val="20"/>
          <w:szCs w:val="20"/>
        </w:rPr>
      </w:pPr>
      <w:r w:rsidRPr="00E06DF6">
        <w:rPr>
          <w:sz w:val="20"/>
          <w:szCs w:val="20"/>
        </w:rPr>
        <w:t xml:space="preserve">Акт № _______ от «____» 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года</w:t>
      </w:r>
    </w:p>
    <w:p w:rsidR="004F5372" w:rsidRPr="00E06DF6" w:rsidRDefault="004F5372" w:rsidP="004F5372">
      <w:pPr>
        <w:tabs>
          <w:tab w:val="left" w:pos="5529"/>
        </w:tabs>
        <w:rPr>
          <w:sz w:val="16"/>
          <w:szCs w:val="16"/>
        </w:rPr>
      </w:pPr>
      <w:r w:rsidRPr="00E06DF6">
        <w:rPr>
          <w:sz w:val="20"/>
          <w:szCs w:val="20"/>
        </w:rPr>
        <w:tab/>
      </w:r>
      <w:r w:rsidRPr="00E06DF6">
        <w:rPr>
          <w:sz w:val="16"/>
          <w:szCs w:val="16"/>
        </w:rPr>
        <w:t>(месяц)</w:t>
      </w:r>
    </w:p>
    <w:p w:rsidR="004F5372" w:rsidRPr="00E06DF6" w:rsidRDefault="004F5372" w:rsidP="004F5372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>Заказчик: Открытое акционерное общество «Томская энергосбытовая компания»</w:t>
      </w:r>
      <w:r w:rsidRPr="00E06DF6">
        <w:rPr>
          <w:sz w:val="20"/>
          <w:szCs w:val="20"/>
        </w:rPr>
        <w:br/>
        <w:t>(ОАО «Томскэнергосбыт»)</w:t>
      </w:r>
    </w:p>
    <w:p w:rsidR="004F5372" w:rsidRPr="00E06DF6" w:rsidRDefault="004F5372" w:rsidP="004F5372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247"/>
        <w:gridCol w:w="850"/>
        <w:gridCol w:w="1547"/>
        <w:gridCol w:w="2135"/>
        <w:gridCol w:w="1842"/>
      </w:tblGrid>
      <w:tr w:rsidR="004F5372" w:rsidRPr="00E06DF6" w:rsidTr="00B801CC"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 xml:space="preserve">№ </w:t>
            </w:r>
            <w:proofErr w:type="gramStart"/>
            <w:r w:rsidRPr="00E06DF6">
              <w:rPr>
                <w:sz w:val="20"/>
                <w:szCs w:val="20"/>
              </w:rPr>
              <w:t>п</w:t>
            </w:r>
            <w:proofErr w:type="gramEnd"/>
            <w:r w:rsidRPr="00E06DF6">
              <w:rPr>
                <w:sz w:val="20"/>
                <w:szCs w:val="20"/>
              </w:rPr>
              <w:t>/п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Ед. изм.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Кол-во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Цена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Сумма</w:t>
            </w:r>
          </w:p>
        </w:tc>
      </w:tr>
      <w:tr w:rsidR="004F5372" w:rsidRPr="00E06DF6" w:rsidTr="00B801CC"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1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shd w:val="clear" w:color="auto" w:fill="auto"/>
          </w:tcPr>
          <w:p w:rsidR="004F5372" w:rsidRDefault="004F5372" w:rsidP="00B80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</w:t>
            </w:r>
            <w:r w:rsidRPr="00E06DF6">
              <w:rPr>
                <w:sz w:val="20"/>
                <w:szCs w:val="20"/>
              </w:rPr>
              <w:t xml:space="preserve"> поддержке корпорати</w:t>
            </w:r>
            <w:r w:rsidRPr="00E06DF6">
              <w:rPr>
                <w:sz w:val="20"/>
                <w:szCs w:val="20"/>
              </w:rPr>
              <w:t>в</w:t>
            </w:r>
            <w:r w:rsidRPr="00E06DF6">
              <w:rPr>
                <w:sz w:val="20"/>
                <w:szCs w:val="20"/>
              </w:rPr>
              <w:t>ного интернет-сайта ОАО «Томс</w:t>
            </w:r>
            <w:r w:rsidRPr="00E06DF6">
              <w:rPr>
                <w:sz w:val="20"/>
                <w:szCs w:val="20"/>
              </w:rPr>
              <w:t>к</w:t>
            </w:r>
            <w:r w:rsidRPr="00E06DF6">
              <w:rPr>
                <w:sz w:val="20"/>
                <w:szCs w:val="20"/>
              </w:rPr>
              <w:t xml:space="preserve">энергосбыт» </w:t>
            </w:r>
          </w:p>
          <w:p w:rsidR="004F5372" w:rsidRPr="00E06DF6" w:rsidRDefault="004F5372" w:rsidP="00B801CC">
            <w:pPr>
              <w:rPr>
                <w:sz w:val="20"/>
                <w:szCs w:val="20"/>
              </w:rPr>
            </w:pPr>
            <w:hyperlink r:id="rId32" w:history="1">
              <w:r w:rsidRPr="00E06DF6">
                <w:rPr>
                  <w:rStyle w:val="a7"/>
                  <w:sz w:val="20"/>
                  <w:szCs w:val="20"/>
                </w:rPr>
                <w:t>http://ensb.tomsk.ru</w:t>
              </w:r>
            </w:hyperlink>
            <w:r w:rsidRPr="002811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811A3">
              <w:rPr>
                <w:sz w:val="20"/>
                <w:szCs w:val="20"/>
              </w:rPr>
              <w:t>за _______</w:t>
            </w:r>
            <w:r>
              <w:rPr>
                <w:sz w:val="20"/>
                <w:szCs w:val="20"/>
              </w:rPr>
              <w:t xml:space="preserve">  месяц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шт.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Итого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  <w:tr w:rsidR="004F5372" w:rsidRPr="00E06DF6" w:rsidTr="00B801CC"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  <w:r w:rsidRPr="00E06DF6">
              <w:rPr>
                <w:sz w:val="20"/>
                <w:szCs w:val="20"/>
              </w:rPr>
              <w:t>Всего (с учетом НДС)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5372" w:rsidRPr="00E06DF6" w:rsidRDefault="004F5372" w:rsidP="00B801CC">
            <w:pPr>
              <w:rPr>
                <w:sz w:val="20"/>
                <w:szCs w:val="20"/>
              </w:rPr>
            </w:pPr>
          </w:p>
        </w:tc>
      </w:tr>
    </w:tbl>
    <w:p w:rsidR="004F5372" w:rsidRPr="00E06DF6" w:rsidRDefault="004F5372" w:rsidP="004F5372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>Всего выполнено работ (оказано услуг) на сумму: (Сумма прописью).</w:t>
      </w:r>
    </w:p>
    <w:p w:rsidR="004F5372" w:rsidRPr="00E06DF6" w:rsidRDefault="004F5372" w:rsidP="004F5372">
      <w:pPr>
        <w:jc w:val="both"/>
        <w:rPr>
          <w:sz w:val="20"/>
          <w:szCs w:val="20"/>
        </w:rPr>
      </w:pPr>
      <w:r w:rsidRPr="00E06DF6">
        <w:rPr>
          <w:sz w:val="20"/>
          <w:szCs w:val="20"/>
        </w:rPr>
        <w:t>Вышеперечисленные работы (услуги) выполнены полностью и в срок. Заказчик претензий по объему, качеству и ср</w:t>
      </w:r>
      <w:r w:rsidRPr="00E06DF6">
        <w:rPr>
          <w:sz w:val="20"/>
          <w:szCs w:val="20"/>
        </w:rPr>
        <w:t>о</w:t>
      </w:r>
      <w:r w:rsidRPr="00E06DF6">
        <w:rPr>
          <w:sz w:val="20"/>
          <w:szCs w:val="20"/>
        </w:rPr>
        <w:t>кам выполнения работ (услуг) не имеет.</w:t>
      </w: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Default="004F5372" w:rsidP="00B801CC">
            <w:r>
              <w:t>_____________________________________</w:t>
            </w:r>
          </w:p>
          <w:p w:rsidR="004F5372" w:rsidRDefault="004F5372" w:rsidP="00B801CC">
            <w:pPr>
              <w:rPr>
                <w:b/>
              </w:rPr>
            </w:pPr>
          </w:p>
          <w:p w:rsidR="004F5372" w:rsidRDefault="004F5372" w:rsidP="00B801CC">
            <w:pPr>
              <w:rPr>
                <w:b/>
              </w:rPr>
            </w:pPr>
          </w:p>
          <w:p w:rsidR="004F5372" w:rsidRPr="00E06DF6" w:rsidRDefault="004F5372" w:rsidP="00B801C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____________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4F5372" w:rsidRPr="00E06DF6" w:rsidRDefault="004F5372" w:rsidP="004F5372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4F5372" w:rsidRPr="00E06DF6" w:rsidRDefault="004F5372" w:rsidP="004F5372">
      <w:r w:rsidRPr="00E06DF6">
        <w:t>Данная форма согласована Сторонами в качестве образца.</w:t>
      </w:r>
    </w:p>
    <w:p w:rsidR="004F5372" w:rsidRPr="00E06DF6" w:rsidRDefault="004F5372" w:rsidP="004F5372"/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4F5372" w:rsidRPr="00E06DF6" w:rsidTr="00B801CC">
        <w:trPr>
          <w:trHeight w:val="1195"/>
        </w:trPr>
        <w:tc>
          <w:tcPr>
            <w:tcW w:w="5210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Исполнителя:</w:t>
            </w:r>
          </w:p>
          <w:p w:rsidR="004F5372" w:rsidRDefault="004F5372" w:rsidP="00B801CC">
            <w:r>
              <w:t>______________________________________</w:t>
            </w:r>
          </w:p>
          <w:p w:rsidR="004F5372" w:rsidRDefault="004F5372" w:rsidP="00B801CC">
            <w:pPr>
              <w:rPr>
                <w:b/>
              </w:rPr>
            </w:pPr>
          </w:p>
          <w:p w:rsidR="004F5372" w:rsidRDefault="004F5372" w:rsidP="00B801CC">
            <w:pPr>
              <w:rPr>
                <w:b/>
              </w:rPr>
            </w:pPr>
          </w:p>
          <w:p w:rsidR="004F5372" w:rsidRPr="00E06DF6" w:rsidRDefault="004F5372" w:rsidP="00B801CC">
            <w:pPr>
              <w:rPr>
                <w:b/>
              </w:rPr>
            </w:pPr>
            <w:r w:rsidRPr="00E06DF6">
              <w:rPr>
                <w:color w:val="000000"/>
              </w:rPr>
              <w:t>________________________ /</w:t>
            </w:r>
            <w:r>
              <w:rPr>
                <w:color w:val="000000"/>
              </w:rPr>
              <w:t xml:space="preserve"> ____________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  <w:tc>
          <w:tcPr>
            <w:tcW w:w="5211" w:type="dxa"/>
          </w:tcPr>
          <w:p w:rsidR="004F5372" w:rsidRPr="00E06DF6" w:rsidRDefault="004F5372" w:rsidP="00B801CC">
            <w:pPr>
              <w:snapToGrid w:val="0"/>
              <w:rPr>
                <w:b/>
              </w:rPr>
            </w:pPr>
            <w:r w:rsidRPr="00E06DF6">
              <w:rPr>
                <w:b/>
              </w:rPr>
              <w:t>От Заказчика: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Генеральный директор</w:t>
            </w:r>
          </w:p>
          <w:p w:rsidR="004F5372" w:rsidRPr="00E06DF6" w:rsidRDefault="004F5372" w:rsidP="00B801CC">
            <w:pPr>
              <w:rPr>
                <w:color w:val="000000"/>
              </w:rPr>
            </w:pPr>
            <w:r w:rsidRPr="00E06DF6">
              <w:rPr>
                <w:color w:val="000000"/>
              </w:rPr>
              <w:t>ОАО «Томскэнергосбыт»</w:t>
            </w: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</w:p>
          <w:p w:rsidR="004F5372" w:rsidRPr="00E06DF6" w:rsidRDefault="004F5372" w:rsidP="00B801CC">
            <w:pPr>
              <w:ind w:firstLine="32"/>
              <w:rPr>
                <w:color w:val="000000"/>
              </w:rPr>
            </w:pPr>
            <w:r w:rsidRPr="00E06DF6">
              <w:rPr>
                <w:color w:val="000000"/>
              </w:rPr>
              <w:t>________________________ / А.</w:t>
            </w:r>
            <w:r>
              <w:rPr>
                <w:color w:val="000000"/>
              </w:rPr>
              <w:t>В</w:t>
            </w:r>
            <w:r w:rsidRPr="00E06DF6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E06DF6">
              <w:rPr>
                <w:color w:val="000000"/>
              </w:rPr>
              <w:t xml:space="preserve"> /</w:t>
            </w:r>
          </w:p>
          <w:p w:rsidR="004F5372" w:rsidRPr="00E06DF6" w:rsidRDefault="004F5372" w:rsidP="00B801CC">
            <w:r w:rsidRPr="00E06DF6">
              <w:t xml:space="preserve">                        </w:t>
            </w:r>
            <w:proofErr w:type="spellStart"/>
            <w:r w:rsidRPr="00E06DF6">
              <w:t>м.п</w:t>
            </w:r>
            <w:proofErr w:type="spellEnd"/>
            <w:r w:rsidRPr="00E06DF6">
              <w:t>.</w:t>
            </w:r>
          </w:p>
        </w:tc>
      </w:tr>
    </w:tbl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Default="004F5372" w:rsidP="004F5372"/>
    <w:p w:rsidR="004F5372" w:rsidRPr="00E06DF6" w:rsidRDefault="004F5372" w:rsidP="004F5372"/>
    <w:p w:rsidR="004F5372" w:rsidRPr="00E06DF6" w:rsidRDefault="004F5372" w:rsidP="004F5372">
      <w:pPr>
        <w:jc w:val="right"/>
      </w:pPr>
      <w:r w:rsidRPr="00E06DF6">
        <w:t>Приложение № 5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E06DF6" w:rsidRDefault="004F5372" w:rsidP="004F5372">
      <w:pPr>
        <w:jc w:val="center"/>
      </w:pPr>
      <w:r w:rsidRPr="00E06DF6">
        <w:t>Форма Акта приема-сдачи корпоративного интернет-сайта ОАО «Томскэнергосбыт»</w:t>
      </w:r>
    </w:p>
    <w:p w:rsidR="004F5372" w:rsidRPr="00E06DF6" w:rsidRDefault="004F5372" w:rsidP="004F5372">
      <w:r w:rsidRPr="00E06DF6">
        <w:t>_____________________________________________________________________________________</w:t>
      </w:r>
    </w:p>
    <w:p w:rsidR="004F5372" w:rsidRPr="00E06DF6" w:rsidRDefault="004F5372" w:rsidP="004F5372">
      <w:pPr>
        <w:jc w:val="center"/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Акта приема-сдачи корпоративного интернет-сайта ОАО «Томскэнергосбыт» </w:t>
      </w:r>
      <w:hyperlink r:id="rId33" w:history="1">
        <w:r w:rsidRPr="00E06DF6">
          <w:rPr>
            <w:rStyle w:val="a7"/>
            <w:sz w:val="20"/>
            <w:szCs w:val="20"/>
          </w:rPr>
          <w:t>http://ensb.tomsk.ru</w:t>
        </w:r>
      </w:hyperlink>
    </w:p>
    <w:p w:rsidR="004F5372" w:rsidRPr="00E06DF6" w:rsidRDefault="004F5372" w:rsidP="004F5372">
      <w:pPr>
        <w:tabs>
          <w:tab w:val="left" w:pos="6804"/>
        </w:tabs>
        <w:rPr>
          <w:sz w:val="20"/>
          <w:szCs w:val="20"/>
        </w:rPr>
      </w:pPr>
      <w:r w:rsidRPr="00E06DF6">
        <w:rPr>
          <w:sz w:val="20"/>
          <w:szCs w:val="20"/>
        </w:rPr>
        <w:t>г. Томск</w:t>
      </w:r>
      <w:r w:rsidRPr="00E06DF6">
        <w:rPr>
          <w:sz w:val="20"/>
          <w:szCs w:val="20"/>
        </w:rPr>
        <w:tab/>
        <w:t xml:space="preserve">«____» _______________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4F5372" w:rsidRPr="00E06DF6" w:rsidRDefault="004F5372" w:rsidP="004F5372">
      <w:pPr>
        <w:rPr>
          <w:rStyle w:val="a7"/>
          <w:sz w:val="20"/>
          <w:szCs w:val="20"/>
        </w:rPr>
      </w:pPr>
      <w:r w:rsidRPr="00E06DF6">
        <w:rPr>
          <w:sz w:val="20"/>
          <w:szCs w:val="20"/>
        </w:rPr>
        <w:t xml:space="preserve">Настоящим ответственные представители Сторон по договору на поддержку сайта № __________ от «____»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 подтверждают, что на момент подписания настоящего Акта реальное состояние сайта ОАО «Томскэнергосбыт» </w:t>
      </w:r>
      <w:hyperlink r:id="rId34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соответствует следующим параметрам:</w:t>
      </w: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4096"/>
        <w:gridCol w:w="2405"/>
        <w:gridCol w:w="2571"/>
      </w:tblGrid>
      <w:tr w:rsidR="004F5372" w:rsidRPr="00C13F85" w:rsidTr="00B801CC">
        <w:trPr>
          <w:trHeight w:val="573"/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 xml:space="preserve">№ </w:t>
            </w:r>
            <w:proofErr w:type="gramStart"/>
            <w:r w:rsidRPr="00C13F85">
              <w:rPr>
                <w:rStyle w:val="a7"/>
                <w:b/>
                <w:sz w:val="16"/>
                <w:szCs w:val="16"/>
              </w:rPr>
              <w:t>п</w:t>
            </w:r>
            <w:proofErr w:type="gramEnd"/>
            <w:r w:rsidRPr="00C13F85">
              <w:rPr>
                <w:rStyle w:val="a7"/>
                <w:b/>
                <w:sz w:val="16"/>
                <w:szCs w:val="16"/>
              </w:rPr>
              <w:t>/п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Оценка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b/>
                <w:sz w:val="16"/>
                <w:szCs w:val="16"/>
              </w:rPr>
            </w:pPr>
            <w:r w:rsidRPr="00C13F85">
              <w:rPr>
                <w:rStyle w:val="a7"/>
                <w:b/>
                <w:sz w:val="16"/>
                <w:szCs w:val="16"/>
              </w:rPr>
              <w:t>Примечание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управления сайтом 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color w:val="000000"/>
                <w:sz w:val="14"/>
                <w:szCs w:val="14"/>
                <w:shd w:val="clear" w:color="auto" w:fill="FFFFFF"/>
              </w:rPr>
              <w:t>1С-Битрикс: Управление сайтом 11.5.4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2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Программное обеспечение сервера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Работоспособно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Linux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3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Система платежей и возвратов по методу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POST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4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SOAP-</w:t>
            </w:r>
            <w:r w:rsidRPr="00C13F85">
              <w:rPr>
                <w:rStyle w:val="a7"/>
                <w:sz w:val="14"/>
                <w:szCs w:val="14"/>
              </w:rPr>
              <w:t>сервер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Работоспособен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5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пользователей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53 968 чел.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6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База данных платежей, совершенных пользователями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176 853 шт.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Контент сайта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Всего 1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1</w:t>
            </w:r>
            <w:r w:rsidRPr="00C13F85">
              <w:rPr>
                <w:rStyle w:val="a7"/>
                <w:sz w:val="14"/>
                <w:szCs w:val="14"/>
              </w:rPr>
              <w:t xml:space="preserve"> 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>7 подразделов, 234 стр.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8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Интернет-магазин (с каталогом товаров и услуг, историей зак</w:t>
            </w:r>
            <w:r w:rsidRPr="00C13F85">
              <w:rPr>
                <w:rStyle w:val="a7"/>
                <w:sz w:val="14"/>
                <w:szCs w:val="14"/>
              </w:rPr>
              <w:t>а</w:t>
            </w:r>
            <w:r w:rsidRPr="00C13F85">
              <w:rPr>
                <w:rStyle w:val="a7"/>
                <w:sz w:val="14"/>
                <w:szCs w:val="14"/>
              </w:rPr>
              <w:t xml:space="preserve">зов, </w:t>
            </w:r>
            <w:proofErr w:type="gramEnd"/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Имеется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  <w:lang w:val="en-US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Всего 3 раздела,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7</w:t>
            </w:r>
            <w:r w:rsidRPr="00C13F85">
              <w:rPr>
                <w:rStyle w:val="a7"/>
                <w:sz w:val="14"/>
                <w:szCs w:val="14"/>
              </w:rPr>
              <w:t xml:space="preserve"> подразделов,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9</w:t>
            </w:r>
            <w:r w:rsidRPr="00C13F85">
              <w:rPr>
                <w:rStyle w:val="a7"/>
                <w:sz w:val="14"/>
                <w:szCs w:val="14"/>
              </w:rPr>
              <w:t xml:space="preserve"> стр.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9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proofErr w:type="gramStart"/>
            <w:r w:rsidRPr="00C13F85">
              <w:rPr>
                <w:rStyle w:val="a7"/>
                <w:sz w:val="14"/>
                <w:szCs w:val="14"/>
              </w:rPr>
              <w:t>Сервисы личного кабинета пользователей сайта (отправка сообщений, получение и печать квитанции через интернет, передача показаний прибора учета, оплата квитанции через интернет, быстрая оплата электроэнергии через интернет, пр</w:t>
            </w:r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смотр и печать отчетов о величине задолженности, о движении денежных средств, просмотр, печать и получение интернет-чеков, присоединение к личному кабинету договоров энерг</w:t>
            </w:r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снабжения, отправка сообщений в адрес администрации сайта, редактирование данных пользователя, мои платежи динамика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электропотребления)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  <w:lang w:val="en-US"/>
              </w:rPr>
              <w:t>SOAP</w:t>
            </w:r>
            <w:r w:rsidRPr="00C13F85">
              <w:rPr>
                <w:rStyle w:val="a7"/>
                <w:sz w:val="14"/>
                <w:szCs w:val="14"/>
              </w:rPr>
              <w:t>-сервер</w:t>
            </w:r>
          </w:p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ОАО «Альфа Банк»</w:t>
            </w:r>
          </w:p>
        </w:tc>
      </w:tr>
      <w:tr w:rsidR="004F5372" w:rsidRPr="00C13F85" w:rsidTr="00B801CC">
        <w:trPr>
          <w:jc w:val="center"/>
        </w:trPr>
        <w:tc>
          <w:tcPr>
            <w:tcW w:w="741" w:type="dxa"/>
            <w:shd w:val="clear" w:color="auto" w:fill="auto"/>
            <w:vAlign w:val="center"/>
          </w:tcPr>
          <w:p w:rsidR="004F5372" w:rsidRPr="00C13F85" w:rsidRDefault="004F5372" w:rsidP="00B801CC">
            <w:pPr>
              <w:jc w:val="center"/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10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Иные сервисы и системы сайта (отправка заявки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в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ЦОК, </w:t>
            </w:r>
            <w:proofErr w:type="gramStart"/>
            <w:r w:rsidRPr="00C13F85">
              <w:rPr>
                <w:rStyle w:val="a7"/>
                <w:sz w:val="14"/>
                <w:szCs w:val="14"/>
              </w:rPr>
              <w:t>о</w:t>
            </w:r>
            <w:r w:rsidRPr="00C13F85">
              <w:rPr>
                <w:rStyle w:val="a7"/>
                <w:sz w:val="14"/>
                <w:szCs w:val="14"/>
              </w:rPr>
              <w:t>т</w:t>
            </w:r>
            <w:r w:rsidRPr="00C13F85">
              <w:rPr>
                <w:rStyle w:val="a7"/>
                <w:sz w:val="14"/>
                <w:szCs w:val="14"/>
              </w:rPr>
              <w:t>правка</w:t>
            </w:r>
            <w:proofErr w:type="gramEnd"/>
            <w:r w:rsidRPr="00C13F85">
              <w:rPr>
                <w:rStyle w:val="a7"/>
                <w:sz w:val="14"/>
                <w:szCs w:val="14"/>
              </w:rPr>
              <w:t xml:space="preserve"> резюме, получение рассылок пользователями сайта, регистрация пользователей, автоматические отчеты о проведе</w:t>
            </w:r>
            <w:r w:rsidRPr="00C13F85">
              <w:rPr>
                <w:rStyle w:val="a7"/>
                <w:sz w:val="14"/>
                <w:szCs w:val="14"/>
              </w:rPr>
              <w:t>н</w:t>
            </w:r>
            <w:r w:rsidRPr="00C13F85">
              <w:rPr>
                <w:rStyle w:val="a7"/>
                <w:sz w:val="14"/>
                <w:szCs w:val="14"/>
              </w:rPr>
              <w:t xml:space="preserve">ных платежах в формате </w:t>
            </w:r>
            <w:r w:rsidRPr="00C13F85">
              <w:rPr>
                <w:rStyle w:val="a7"/>
                <w:sz w:val="14"/>
                <w:szCs w:val="14"/>
                <w:lang w:val="en-US"/>
              </w:rPr>
              <w:t>DBF</w:t>
            </w:r>
            <w:r w:rsidRPr="00C13F85">
              <w:rPr>
                <w:rStyle w:val="a7"/>
                <w:sz w:val="14"/>
                <w:szCs w:val="14"/>
              </w:rPr>
              <w:t xml:space="preserve"> по кодам операций, включая данные интернет-магазина)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>Работоспособны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F5372" w:rsidRPr="00C13F85" w:rsidRDefault="004F5372" w:rsidP="00B801CC">
            <w:pPr>
              <w:rPr>
                <w:rStyle w:val="a7"/>
                <w:sz w:val="14"/>
                <w:szCs w:val="14"/>
              </w:rPr>
            </w:pPr>
            <w:r w:rsidRPr="00C13F85">
              <w:rPr>
                <w:rStyle w:val="a7"/>
                <w:sz w:val="14"/>
                <w:szCs w:val="14"/>
              </w:rPr>
              <w:t xml:space="preserve">1С: </w:t>
            </w:r>
            <w:proofErr w:type="spellStart"/>
            <w:r w:rsidRPr="00C13F85">
              <w:rPr>
                <w:rStyle w:val="a7"/>
                <w:sz w:val="14"/>
                <w:szCs w:val="14"/>
              </w:rPr>
              <w:t>Битрикс</w:t>
            </w:r>
            <w:proofErr w:type="spellEnd"/>
          </w:p>
        </w:tc>
      </w:tr>
    </w:tbl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Стороны претензий друг к другу не имеют, сайт ОАО «Томскэнергосбыт» </w:t>
      </w:r>
      <w:hyperlink r:id="rId35" w:history="1">
        <w:r w:rsidRPr="00E06DF6">
          <w:rPr>
            <w:rStyle w:val="a7"/>
            <w:sz w:val="20"/>
            <w:szCs w:val="20"/>
          </w:rPr>
          <w:t>http://ensb.tomsk.ru</w:t>
        </w:r>
      </w:hyperlink>
      <w:r w:rsidRPr="00E06DF6">
        <w:rPr>
          <w:rStyle w:val="a7"/>
          <w:sz w:val="20"/>
          <w:szCs w:val="20"/>
        </w:rPr>
        <w:t xml:space="preserve"> полностью работосп</w:t>
      </w:r>
      <w:r w:rsidRPr="00E06DF6">
        <w:rPr>
          <w:rStyle w:val="a7"/>
          <w:sz w:val="20"/>
          <w:szCs w:val="20"/>
        </w:rPr>
        <w:t>о</w:t>
      </w:r>
      <w:r w:rsidRPr="00E06DF6">
        <w:rPr>
          <w:rStyle w:val="a7"/>
          <w:sz w:val="20"/>
          <w:szCs w:val="20"/>
        </w:rPr>
        <w:t>собен</w:t>
      </w:r>
      <w:r w:rsidRPr="00E06DF6">
        <w:rPr>
          <w:sz w:val="20"/>
          <w:szCs w:val="20"/>
        </w:rPr>
        <w:t>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>Ответственный представитель</w:t>
      </w:r>
      <w:r w:rsidRPr="00E06DF6">
        <w:tab/>
        <w:t>Ответственный представитель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2E770B">
        <w:t>Исполнителя</w:t>
      </w:r>
      <w:r w:rsidRPr="00E06DF6">
        <w:rPr>
          <w:sz w:val="20"/>
          <w:szCs w:val="20"/>
        </w:rPr>
        <w:tab/>
      </w:r>
      <w:r w:rsidRPr="002E770B">
        <w:t>Заказчика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 </w:t>
      </w:r>
      <w:r w:rsidRPr="00E06DF6">
        <w:t xml:space="preserve"> /</w:t>
      </w:r>
      <w:r w:rsidRPr="005F7494">
        <w:rPr>
          <w:color w:val="000000"/>
        </w:rPr>
        <w:t xml:space="preserve"> </w:t>
      </w:r>
      <w:r>
        <w:rPr>
          <w:color w:val="000000"/>
        </w:rPr>
        <w:t>____________</w:t>
      </w:r>
      <w:r w:rsidRPr="00E06DF6">
        <w:t xml:space="preserve"> /</w:t>
      </w:r>
      <w:r w:rsidRPr="00E06DF6">
        <w:rPr>
          <w:sz w:val="20"/>
          <w:szCs w:val="20"/>
        </w:rPr>
        <w:tab/>
        <w:t xml:space="preserve">___________________ </w:t>
      </w:r>
      <w:r w:rsidRPr="00E06DF6">
        <w:t xml:space="preserve"> /</w:t>
      </w:r>
      <w:r>
        <w:t>Е. В. Собор</w:t>
      </w:r>
      <w:r w:rsidRPr="00E06DF6">
        <w:t xml:space="preserve"> /</w:t>
      </w:r>
    </w:p>
    <w:p w:rsidR="004F5372" w:rsidRPr="00E06DF6" w:rsidRDefault="004F5372" w:rsidP="004F5372">
      <w:pPr>
        <w:tabs>
          <w:tab w:val="left" w:pos="5245"/>
        </w:tabs>
        <w:rPr>
          <w:sz w:val="20"/>
          <w:szCs w:val="20"/>
        </w:rPr>
      </w:pPr>
      <w:r w:rsidRPr="00E06DF6">
        <w:rPr>
          <w:sz w:val="20"/>
          <w:szCs w:val="20"/>
        </w:rPr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  <w:r w:rsidRPr="00E06DF6">
        <w:rPr>
          <w:sz w:val="20"/>
          <w:szCs w:val="20"/>
        </w:rPr>
        <w:tab/>
        <w:t xml:space="preserve">«_____» ____________ </w:t>
      </w:r>
      <w:r>
        <w:rPr>
          <w:sz w:val="20"/>
          <w:szCs w:val="20"/>
        </w:rPr>
        <w:t>2015</w:t>
      </w:r>
      <w:r w:rsidRPr="00E06DF6">
        <w:rPr>
          <w:sz w:val="20"/>
          <w:szCs w:val="20"/>
        </w:rPr>
        <w:t xml:space="preserve"> г.</w:t>
      </w:r>
    </w:p>
    <w:p w:rsidR="004F5372" w:rsidRPr="00E06DF6" w:rsidRDefault="004F5372" w:rsidP="004F5372">
      <w:pPr>
        <w:tabs>
          <w:tab w:val="left" w:pos="5245"/>
        </w:tabs>
      </w:pPr>
      <w:r w:rsidRPr="00E06DF6">
        <w:t>_____________________________________________________________________________________</w:t>
      </w:r>
    </w:p>
    <w:p w:rsidR="004F5372" w:rsidRPr="00E06DF6" w:rsidRDefault="004F5372" w:rsidP="004F5372">
      <w:r w:rsidRPr="00E06DF6">
        <w:t>Данная форма согласована Сторонами в качестве образца.</w:t>
      </w:r>
    </w:p>
    <w:tbl>
      <w:tblPr>
        <w:tblW w:w="10325" w:type="dxa"/>
        <w:tblLayout w:type="fixed"/>
        <w:tblLook w:val="0000" w:firstRow="0" w:lastRow="0" w:firstColumn="0" w:lastColumn="0" w:noHBand="0" w:noVBand="0"/>
      </w:tblPr>
      <w:tblGrid>
        <w:gridCol w:w="5162"/>
        <w:gridCol w:w="5163"/>
      </w:tblGrid>
      <w:tr w:rsidR="004F5372" w:rsidRPr="00F77195" w:rsidTr="00B801CC">
        <w:trPr>
          <w:trHeight w:val="905"/>
        </w:trPr>
        <w:tc>
          <w:tcPr>
            <w:tcW w:w="5162" w:type="dxa"/>
          </w:tcPr>
          <w:p w:rsidR="004F5372" w:rsidRDefault="004F5372" w:rsidP="00B801CC">
            <w:pPr>
              <w:snapToGrid w:val="0"/>
              <w:rPr>
                <w:b/>
              </w:rPr>
            </w:pPr>
          </w:p>
          <w:p w:rsidR="004F5372" w:rsidRPr="00F77195" w:rsidRDefault="004F5372" w:rsidP="00B801CC">
            <w:pPr>
              <w:snapToGrid w:val="0"/>
              <w:rPr>
                <w:b/>
              </w:rPr>
            </w:pPr>
            <w:r w:rsidRPr="00F77195">
              <w:rPr>
                <w:b/>
              </w:rPr>
              <w:t>От Исполнителя:</w:t>
            </w:r>
          </w:p>
          <w:p w:rsidR="004F5372" w:rsidRPr="005F7494" w:rsidRDefault="004F5372" w:rsidP="00B801CC">
            <w:pPr>
              <w:rPr>
                <w:color w:val="000000"/>
              </w:rPr>
            </w:pPr>
            <w:r>
              <w:rPr>
                <w:color w:val="000000"/>
              </w:rPr>
              <w:t>_____________________________________</w:t>
            </w:r>
          </w:p>
          <w:p w:rsidR="004F5372" w:rsidRPr="00F77195" w:rsidRDefault="004F5372" w:rsidP="00B801CC"/>
          <w:p w:rsidR="004F5372" w:rsidRPr="00F77195" w:rsidRDefault="004F5372" w:rsidP="00B801CC">
            <w:r w:rsidRPr="005F7494">
              <w:rPr>
                <w:color w:val="000000"/>
              </w:rPr>
              <w:t xml:space="preserve">_______________________ / </w:t>
            </w:r>
            <w:r>
              <w:rPr>
                <w:color w:val="000000"/>
              </w:rPr>
              <w:t>____________</w:t>
            </w:r>
            <w:r w:rsidRPr="00F77195">
              <w:t xml:space="preserve"> /</w:t>
            </w:r>
          </w:p>
          <w:p w:rsidR="004F5372" w:rsidRPr="00F77195" w:rsidRDefault="004F5372" w:rsidP="00B801CC">
            <w:r w:rsidRPr="00F77195">
              <w:t xml:space="preserve">                      </w:t>
            </w:r>
            <w:proofErr w:type="spellStart"/>
            <w:r w:rsidRPr="00F77195">
              <w:t>м.п</w:t>
            </w:r>
            <w:proofErr w:type="spellEnd"/>
            <w:r w:rsidRPr="00F77195">
              <w:t>.</w:t>
            </w:r>
          </w:p>
        </w:tc>
        <w:tc>
          <w:tcPr>
            <w:tcW w:w="5163" w:type="dxa"/>
          </w:tcPr>
          <w:p w:rsidR="004F5372" w:rsidRDefault="004F5372" w:rsidP="00B801CC">
            <w:pPr>
              <w:snapToGrid w:val="0"/>
              <w:rPr>
                <w:b/>
              </w:rPr>
            </w:pPr>
          </w:p>
          <w:p w:rsidR="004F5372" w:rsidRPr="00F77195" w:rsidRDefault="004F5372" w:rsidP="00B801CC">
            <w:pPr>
              <w:snapToGrid w:val="0"/>
              <w:rPr>
                <w:b/>
              </w:rPr>
            </w:pPr>
            <w:r w:rsidRPr="00F77195">
              <w:rPr>
                <w:b/>
              </w:rPr>
              <w:t>От Заказчика:</w:t>
            </w:r>
          </w:p>
          <w:p w:rsidR="004F5372" w:rsidRPr="00F77195" w:rsidRDefault="004F5372" w:rsidP="00B801CC">
            <w:pPr>
              <w:rPr>
                <w:color w:val="000000"/>
              </w:rPr>
            </w:pPr>
            <w:r w:rsidRPr="00F77195">
              <w:rPr>
                <w:color w:val="000000"/>
              </w:rPr>
              <w:t>Генеральный директор</w:t>
            </w:r>
          </w:p>
          <w:p w:rsidR="004F5372" w:rsidRPr="00F77195" w:rsidRDefault="004F5372" w:rsidP="00B801CC">
            <w:pPr>
              <w:rPr>
                <w:color w:val="000000"/>
              </w:rPr>
            </w:pPr>
            <w:r w:rsidRPr="00F77195">
              <w:rPr>
                <w:color w:val="000000"/>
              </w:rPr>
              <w:t>ОАО «Томскэнергосбыт»</w:t>
            </w:r>
          </w:p>
          <w:p w:rsidR="004F5372" w:rsidRPr="00F77195" w:rsidRDefault="004F5372" w:rsidP="00B801CC">
            <w:pPr>
              <w:ind w:firstLine="32"/>
              <w:rPr>
                <w:color w:val="000000"/>
              </w:rPr>
            </w:pPr>
            <w:r w:rsidRPr="00F77195">
              <w:rPr>
                <w:color w:val="000000"/>
              </w:rPr>
              <w:t>________________________ /А.</w:t>
            </w:r>
            <w:r>
              <w:rPr>
                <w:color w:val="000000"/>
              </w:rPr>
              <w:t>В</w:t>
            </w:r>
            <w:r w:rsidRPr="00F77195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Кодин</w:t>
            </w:r>
            <w:r w:rsidRPr="00F77195">
              <w:rPr>
                <w:color w:val="000000"/>
              </w:rPr>
              <w:t xml:space="preserve"> /</w:t>
            </w:r>
          </w:p>
          <w:p w:rsidR="004F5372" w:rsidRPr="00400D2D" w:rsidRDefault="004F5372" w:rsidP="00B801CC">
            <w:pPr>
              <w:rPr>
                <w:lang w:val="en-US"/>
              </w:rPr>
            </w:pPr>
            <w:r w:rsidRPr="00F77195">
              <w:t xml:space="preserve">                        </w:t>
            </w:r>
            <w:proofErr w:type="spellStart"/>
            <w:r w:rsidRPr="00F77195">
              <w:t>м.п</w:t>
            </w:r>
            <w:proofErr w:type="spellEnd"/>
            <w:r w:rsidRPr="00F77195">
              <w:t>.</w:t>
            </w:r>
          </w:p>
        </w:tc>
      </w:tr>
    </w:tbl>
    <w:p w:rsidR="004F5372" w:rsidRDefault="004F5372" w:rsidP="004F5372">
      <w:pPr>
        <w:sectPr w:rsidR="004F5372" w:rsidSect="00400D2D">
          <w:headerReference w:type="default" r:id="rId36"/>
          <w:footerReference w:type="default" r:id="rId37"/>
          <w:pgSz w:w="11905" w:h="16837"/>
          <w:pgMar w:top="567" w:right="567" w:bottom="1134" w:left="1134" w:header="426" w:footer="507" w:gutter="0"/>
          <w:cols w:space="720"/>
          <w:titlePg/>
          <w:docGrid w:linePitch="360"/>
        </w:sectPr>
      </w:pPr>
    </w:p>
    <w:p w:rsidR="004F5372" w:rsidRPr="00E06DF6" w:rsidRDefault="004F5372" w:rsidP="004F5372">
      <w:pPr>
        <w:jc w:val="right"/>
      </w:pPr>
      <w:r w:rsidRPr="00E06DF6">
        <w:t>Приложени</w:t>
      </w:r>
      <w:r>
        <w:t>е № 6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Pr="006443E7" w:rsidRDefault="004F5372" w:rsidP="004F5372">
      <w:pPr>
        <w:tabs>
          <w:tab w:val="center" w:pos="4677"/>
          <w:tab w:val="right" w:pos="9355"/>
        </w:tabs>
        <w:suppressAutoHyphens/>
        <w:jc w:val="center"/>
        <w:rPr>
          <w:b/>
        </w:rPr>
      </w:pPr>
      <w:r w:rsidRPr="006443E7">
        <w:rPr>
          <w:b/>
        </w:rPr>
        <w:t>Форма по раскрытию информации в отношении всей цепочки собственников,</w:t>
      </w:r>
    </w:p>
    <w:p w:rsidR="004F5372" w:rsidRPr="006443E7" w:rsidRDefault="004F5372" w:rsidP="004F5372">
      <w:pPr>
        <w:tabs>
          <w:tab w:val="center" w:pos="4677"/>
          <w:tab w:val="right" w:pos="9355"/>
        </w:tabs>
        <w:suppressAutoHyphens/>
        <w:jc w:val="center"/>
        <w:rPr>
          <w:b/>
        </w:rPr>
      </w:pPr>
      <w:r w:rsidRPr="006443E7">
        <w:rPr>
          <w:b/>
        </w:rPr>
        <w:t>включая бенефициаров (в том числе, конечных)</w:t>
      </w:r>
    </w:p>
    <w:p w:rsidR="004F5372" w:rsidRPr="006443E7" w:rsidRDefault="004F5372" w:rsidP="004F5372">
      <w:pPr>
        <w:tabs>
          <w:tab w:val="center" w:pos="4677"/>
          <w:tab w:val="right" w:pos="9355"/>
        </w:tabs>
        <w:suppressAutoHyphens/>
        <w:jc w:val="center"/>
        <w:rPr>
          <w:i/>
          <w:sz w:val="22"/>
          <w:szCs w:val="22"/>
        </w:rPr>
      </w:pPr>
      <w:r w:rsidRPr="006443E7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4F5372" w:rsidRPr="006443E7" w:rsidRDefault="004F5372" w:rsidP="004F5372">
      <w:pPr>
        <w:tabs>
          <w:tab w:val="center" w:pos="4677"/>
          <w:tab w:val="right" w:pos="9355"/>
        </w:tabs>
        <w:suppressAutoHyphens/>
        <w:jc w:val="right"/>
        <w:rPr>
          <w:sz w:val="22"/>
          <w:szCs w:val="22"/>
          <w:lang w:val="en-US"/>
        </w:rPr>
      </w:pPr>
      <w:proofErr w:type="spellStart"/>
      <w:r w:rsidRPr="006443E7">
        <w:rPr>
          <w:sz w:val="22"/>
          <w:szCs w:val="22"/>
          <w:lang w:val="en-US"/>
        </w:rPr>
        <w:t>Дата</w:t>
      </w:r>
      <w:proofErr w:type="spellEnd"/>
      <w:r w:rsidRPr="006443E7">
        <w:rPr>
          <w:sz w:val="22"/>
          <w:szCs w:val="22"/>
          <w:lang w:val="en-US"/>
        </w:rPr>
        <w:t xml:space="preserve"> </w:t>
      </w:r>
      <w:proofErr w:type="spellStart"/>
      <w:r w:rsidRPr="006443E7">
        <w:rPr>
          <w:i/>
          <w:sz w:val="22"/>
          <w:szCs w:val="22"/>
          <w:lang w:val="en-US"/>
        </w:rPr>
        <w:t>заполнения</w:t>
      </w:r>
      <w:proofErr w:type="spellEnd"/>
      <w:r w:rsidRPr="006443E7">
        <w:rPr>
          <w:i/>
          <w:sz w:val="22"/>
          <w:szCs w:val="22"/>
          <w:lang w:val="en-US"/>
        </w:rPr>
        <w:t xml:space="preserve"> </w:t>
      </w:r>
      <w:proofErr w:type="spellStart"/>
      <w:r w:rsidRPr="006443E7">
        <w:rPr>
          <w:i/>
          <w:sz w:val="22"/>
          <w:szCs w:val="22"/>
          <w:lang w:val="en-US"/>
        </w:rPr>
        <w:t>число</w:t>
      </w:r>
      <w:proofErr w:type="spellEnd"/>
      <w:r w:rsidRPr="006443E7">
        <w:rPr>
          <w:i/>
          <w:sz w:val="22"/>
          <w:szCs w:val="22"/>
          <w:lang w:val="en-US"/>
        </w:rPr>
        <w:t xml:space="preserve"> / </w:t>
      </w:r>
      <w:proofErr w:type="spellStart"/>
      <w:r w:rsidRPr="006443E7">
        <w:rPr>
          <w:i/>
          <w:sz w:val="22"/>
          <w:szCs w:val="22"/>
          <w:lang w:val="en-US"/>
        </w:rPr>
        <w:t>месяц</w:t>
      </w:r>
      <w:proofErr w:type="spellEnd"/>
      <w:r w:rsidRPr="006443E7">
        <w:rPr>
          <w:i/>
          <w:sz w:val="22"/>
          <w:szCs w:val="22"/>
          <w:lang w:val="en-US"/>
        </w:rPr>
        <w:t xml:space="preserve"> / </w:t>
      </w:r>
      <w:proofErr w:type="spellStart"/>
      <w:r w:rsidRPr="006443E7">
        <w:rPr>
          <w:i/>
          <w:sz w:val="22"/>
          <w:szCs w:val="22"/>
          <w:lang w:val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4F5372" w:rsidRPr="006443E7" w:rsidTr="00B801C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4F5372" w:rsidRPr="006443E7" w:rsidTr="00B801CC">
        <w:trPr>
          <w:trHeight w:val="15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Код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Фамилия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Имя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 xml:space="preserve">ИНН </w:t>
            </w:r>
          </w:p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при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наличии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Адрес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443E7"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 w:rsidRPr="006443E7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443E7"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sz w:val="20"/>
                <w:szCs w:val="20"/>
              </w:rPr>
            </w:pPr>
            <w:r w:rsidRPr="006443E7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4F5372" w:rsidRPr="006443E7" w:rsidTr="00B801C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F5372" w:rsidRPr="006443E7" w:rsidRDefault="004F5372" w:rsidP="00B801CC">
            <w:pPr>
              <w:suppressAutoHyphens/>
              <w:jc w:val="center"/>
              <w:rPr>
                <w:i/>
                <w:sz w:val="16"/>
                <w:szCs w:val="16"/>
                <w:lang w:val="en-US"/>
              </w:rPr>
            </w:pPr>
            <w:r w:rsidRPr="006443E7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4F5372" w:rsidRPr="006443E7" w:rsidTr="00B801C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</w:tr>
      <w:tr w:rsidR="004F5372" w:rsidRPr="006443E7" w:rsidTr="00B801C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5372" w:rsidRPr="006443E7" w:rsidRDefault="004F5372" w:rsidP="00B801CC">
            <w:pPr>
              <w:suppressAutoHyphens/>
              <w:rPr>
                <w:sz w:val="20"/>
                <w:szCs w:val="20"/>
                <w:lang w:val="en-US"/>
              </w:rPr>
            </w:pPr>
            <w:r w:rsidRPr="006443E7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4F5372" w:rsidRPr="006443E7" w:rsidRDefault="004F5372" w:rsidP="004F5372">
      <w:pPr>
        <w:widowControl/>
        <w:numPr>
          <w:ilvl w:val="1"/>
          <w:numId w:val="26"/>
        </w:numPr>
        <w:tabs>
          <w:tab w:val="num" w:pos="142"/>
          <w:tab w:val="center" w:pos="4677"/>
          <w:tab w:val="right" w:pos="9355"/>
        </w:tabs>
        <w:suppressAutoHyphens/>
        <w:autoSpaceDE/>
        <w:autoSpaceDN/>
        <w:adjustRightInd/>
        <w:ind w:left="567"/>
        <w:jc w:val="both"/>
        <w:rPr>
          <w:sz w:val="18"/>
          <w:szCs w:val="18"/>
        </w:rPr>
      </w:pP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6443E7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4F5372" w:rsidRPr="006443E7" w:rsidRDefault="004F5372" w:rsidP="004F5372">
      <w:pPr>
        <w:widowControl/>
        <w:numPr>
          <w:ilvl w:val="1"/>
          <w:numId w:val="26"/>
        </w:numPr>
        <w:tabs>
          <w:tab w:val="num" w:pos="142"/>
          <w:tab w:val="center" w:pos="4677"/>
          <w:tab w:val="right" w:pos="9355"/>
        </w:tabs>
        <w:suppressAutoHyphens/>
        <w:autoSpaceDE/>
        <w:autoSpaceDN/>
        <w:adjustRightInd/>
        <w:ind w:left="567"/>
        <w:jc w:val="both"/>
        <w:rPr>
          <w:sz w:val="18"/>
          <w:szCs w:val="18"/>
        </w:rPr>
      </w:pP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6443E7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6443E7">
        <w:rPr>
          <w:sz w:val="18"/>
          <w:szCs w:val="18"/>
        </w:rPr>
        <w:t>Росфинмониторингу</w:t>
      </w:r>
      <w:proofErr w:type="spellEnd"/>
      <w:r w:rsidRPr="006443E7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6443E7">
        <w:rPr>
          <w:sz w:val="18"/>
          <w:szCs w:val="18"/>
        </w:rPr>
        <w:t xml:space="preserve"> </w:t>
      </w:r>
      <w:proofErr w:type="gramStart"/>
      <w:r w:rsidRPr="006443E7">
        <w:rPr>
          <w:sz w:val="18"/>
          <w:szCs w:val="18"/>
        </w:rPr>
        <w:t>Контрагент (указать:</w:t>
      </w:r>
      <w:proofErr w:type="gramEnd"/>
      <w:r w:rsidRPr="006443E7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6443E7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4F5372" w:rsidRPr="006443E7" w:rsidRDefault="004F5372" w:rsidP="004F5372">
      <w:pPr>
        <w:tabs>
          <w:tab w:val="center" w:pos="4677"/>
          <w:tab w:val="right" w:pos="9355"/>
        </w:tabs>
        <w:suppressAutoHyphens/>
        <w:jc w:val="right"/>
        <w:rPr>
          <w:b/>
          <w:szCs w:val="20"/>
        </w:rPr>
      </w:pPr>
      <w:proofErr w:type="gramStart"/>
      <w:r w:rsidRPr="006443E7">
        <w:rPr>
          <w:b/>
          <w:szCs w:val="20"/>
        </w:rPr>
        <w:t>п</w:t>
      </w:r>
      <w:proofErr w:type="gramEnd"/>
      <w:r w:rsidRPr="006443E7">
        <w:rPr>
          <w:b/>
          <w:szCs w:val="20"/>
        </w:rPr>
        <w:t>одпись уполномоченного лица организации</w:t>
      </w:r>
    </w:p>
    <w:p w:rsidR="004F5372" w:rsidRPr="006443E7" w:rsidRDefault="004F5372" w:rsidP="004F5372">
      <w:pPr>
        <w:suppressAutoHyphens/>
        <w:jc w:val="right"/>
        <w:rPr>
          <w:b/>
          <w:szCs w:val="20"/>
        </w:rPr>
      </w:pPr>
      <w:r w:rsidRPr="006443E7">
        <w:rPr>
          <w:b/>
          <w:szCs w:val="20"/>
        </w:rPr>
        <w:t>печать организации</w:t>
      </w:r>
    </w:p>
    <w:p w:rsidR="004F5372" w:rsidRDefault="004F5372" w:rsidP="004F5372">
      <w:pPr>
        <w:sectPr w:rsidR="004F5372" w:rsidSect="00F21DAD">
          <w:pgSz w:w="16837" w:h="11905" w:orient="landscape"/>
          <w:pgMar w:top="1134" w:right="567" w:bottom="567" w:left="1134" w:header="426" w:footer="507" w:gutter="0"/>
          <w:cols w:space="720"/>
          <w:titlePg/>
          <w:docGrid w:linePitch="360"/>
        </w:sectPr>
      </w:pPr>
    </w:p>
    <w:p w:rsidR="004F5372" w:rsidRPr="00E06DF6" w:rsidRDefault="004F5372" w:rsidP="004F5372">
      <w:pPr>
        <w:jc w:val="right"/>
      </w:pPr>
      <w:r w:rsidRPr="00E06DF6">
        <w:t xml:space="preserve">Приложение № </w:t>
      </w:r>
      <w:r>
        <w:t>7</w:t>
      </w:r>
    </w:p>
    <w:p w:rsidR="004F5372" w:rsidRPr="00E06DF6" w:rsidRDefault="004F5372" w:rsidP="004F5372">
      <w:pPr>
        <w:jc w:val="right"/>
      </w:pPr>
      <w:r w:rsidRPr="00E06DF6">
        <w:t xml:space="preserve">к Договору №_______________ от «____» __________ </w:t>
      </w:r>
      <w:r>
        <w:t>2015</w:t>
      </w:r>
      <w:r w:rsidRPr="00E06DF6">
        <w:t xml:space="preserve"> г.</w:t>
      </w:r>
    </w:p>
    <w:p w:rsidR="004F5372" w:rsidRDefault="004F5372" w:rsidP="004F5372">
      <w:pPr>
        <w:spacing w:before="240"/>
        <w:jc w:val="center"/>
        <w:rPr>
          <w:b/>
        </w:rPr>
      </w:pPr>
    </w:p>
    <w:p w:rsidR="004F5372" w:rsidRPr="009B6DCD" w:rsidRDefault="004F5372" w:rsidP="004F5372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4F5372" w:rsidRPr="009B6DCD" w:rsidRDefault="004F5372" w:rsidP="004F5372">
      <w:pPr>
        <w:jc w:val="center"/>
        <w:rPr>
          <w:b/>
        </w:rPr>
      </w:pPr>
    </w:p>
    <w:p w:rsidR="004F5372" w:rsidRPr="009B6DCD" w:rsidRDefault="004F5372" w:rsidP="004F5372">
      <w:pPr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</w:t>
      </w:r>
      <w:r w:rsidRPr="009B6DCD">
        <w:t>т</w:t>
      </w:r>
      <w:r w:rsidRPr="009B6DCD">
        <w:t>ку моих персональных данных (фамилия, имя, отчество, место жительства, ИНН, номер докуме</w:t>
      </w:r>
      <w:r w:rsidRPr="009B6DCD">
        <w:t>н</w:t>
      </w:r>
      <w:r w:rsidRPr="009B6DCD">
        <w:t>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4F5372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>
        <w:t>Открытое акционерное общество «Томская энергосбытовая компания» (634034, г. Томск, ул. Котовского, д. 19);</w:t>
      </w:r>
    </w:p>
    <w:p w:rsidR="004F5372" w:rsidRPr="00F21DA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Открытое акционерное общество «Интер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F21DAD">
        <w:t xml:space="preserve">Большая </w:t>
      </w:r>
      <w:proofErr w:type="spellStart"/>
      <w:r w:rsidRPr="00F21DAD">
        <w:t>Пироговская</w:t>
      </w:r>
      <w:proofErr w:type="spellEnd"/>
      <w:r w:rsidRPr="00F21DAD">
        <w:t>, д.</w:t>
      </w:r>
      <w:r w:rsidRPr="009B6DCD">
        <w:rPr>
          <w:lang w:val="en-US"/>
        </w:rPr>
        <w:t> </w:t>
      </w:r>
      <w:r w:rsidRPr="00F21DAD">
        <w:t>27, стр.</w:t>
      </w:r>
      <w:r w:rsidRPr="009B6DCD">
        <w:rPr>
          <w:lang w:val="en-US"/>
        </w:rPr>
        <w:t> </w:t>
      </w:r>
      <w:r w:rsidRPr="00F21DAD">
        <w:t>2);</w:t>
      </w:r>
    </w:p>
    <w:p w:rsidR="004F5372" w:rsidRPr="009B6DC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</w:t>
      </w:r>
      <w:r w:rsidRPr="009B6DCD">
        <w:t>а</w:t>
      </w:r>
      <w:r w:rsidRPr="009B6DCD">
        <w:t>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4F5372" w:rsidRPr="009B6DC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4F5372" w:rsidRPr="009B6DC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</w:t>
      </w:r>
      <w:r w:rsidRPr="009B6DCD">
        <w:t>д</w:t>
      </w:r>
      <w:r w:rsidRPr="009B6DCD">
        <w:t>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4F5372" w:rsidRPr="009B6DC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4F5372" w:rsidRPr="009B6DCD" w:rsidRDefault="004F5372" w:rsidP="004F5372">
      <w:pPr>
        <w:widowControl/>
        <w:numPr>
          <w:ilvl w:val="0"/>
          <w:numId w:val="27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4F5372" w:rsidRPr="009B6DCD" w:rsidRDefault="004F5372" w:rsidP="004F5372">
      <w:pPr>
        <w:ind w:firstLine="851"/>
        <w:jc w:val="both"/>
      </w:pPr>
      <w:proofErr w:type="gramStart"/>
      <w:r w:rsidRPr="009B6DCD"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</w:t>
      </w:r>
      <w:r w:rsidRPr="009B6DCD">
        <w:t>а</w:t>
      </w:r>
      <w:r w:rsidRPr="009B6DCD">
        <w:t xml:space="preserve">зать: передачу (предоставление доступа) персональных данных компаниям, входящими в </w:t>
      </w:r>
      <w:r w:rsidRPr="009B6DCD">
        <w:rPr>
          <w:i/>
        </w:rPr>
        <w:t>Гру</w:t>
      </w:r>
      <w:r w:rsidRPr="009B6DCD">
        <w:rPr>
          <w:i/>
        </w:rPr>
        <w:t>п</w:t>
      </w:r>
      <w:r w:rsidRPr="009B6DCD">
        <w:rPr>
          <w:i/>
        </w:rPr>
        <w:t>пы</w:t>
      </w:r>
      <w:r w:rsidRPr="009B6DCD">
        <w:rPr>
          <w:i/>
          <w:lang w:val="en-US"/>
        </w:rPr>
        <w:t> </w:t>
      </w:r>
      <w:r w:rsidRPr="009B6DCD">
        <w:rPr>
          <w:i/>
        </w:rPr>
        <w:t>«Интер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</w:t>
      </w:r>
      <w:r w:rsidRPr="009B6DCD">
        <w:t>и</w:t>
      </w:r>
      <w:r w:rsidRPr="009B6DCD">
        <w:t>чтожение.</w:t>
      </w:r>
      <w:proofErr w:type="gramEnd"/>
    </w:p>
    <w:p w:rsidR="004F5372" w:rsidRPr="009B6DCD" w:rsidRDefault="004F5372" w:rsidP="004F5372">
      <w:pPr>
        <w:ind w:firstLine="851"/>
        <w:jc w:val="both"/>
      </w:pPr>
      <w:r w:rsidRPr="009B6DCD">
        <w:t>Любые действия по обработке моих персональных данных допускается осуществлять ук</w:t>
      </w:r>
      <w:r w:rsidRPr="009B6DCD">
        <w:t>а</w:t>
      </w:r>
      <w:r w:rsidRPr="009B6DCD">
        <w:t xml:space="preserve">занными операторами исключительно в целях </w:t>
      </w:r>
      <w:proofErr w:type="gramStart"/>
      <w:r w:rsidRPr="009B6DCD">
        <w:t>выполнения Поручений Председателя Правител</w:t>
      </w:r>
      <w:r w:rsidRPr="009B6DCD">
        <w:t>ь</w:t>
      </w:r>
      <w:r w:rsidRPr="009B6DCD">
        <w:t>ства Российской Федерации</w:t>
      </w:r>
      <w:proofErr w:type="gramEnd"/>
      <w:r w:rsidRPr="009B6DCD">
        <w:t xml:space="preserve">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4F5372" w:rsidRPr="009B6DCD" w:rsidRDefault="004F5372" w:rsidP="004F5372">
      <w:pPr>
        <w:ind w:firstLine="851"/>
        <w:jc w:val="both"/>
      </w:pPr>
      <w:r w:rsidRPr="009B6DCD">
        <w:t>Обработка моих персональных данных допускается, как с использованием автоматизир</w:t>
      </w:r>
      <w:r w:rsidRPr="009B6DCD">
        <w:t>о</w:t>
      </w:r>
      <w:r w:rsidRPr="009B6DCD">
        <w:t>ванных информационных систем, так и без их использования в объёме, необходимом для цели о</w:t>
      </w:r>
      <w:r w:rsidRPr="009B6DCD">
        <w:t>б</w:t>
      </w:r>
      <w:r w:rsidRPr="009B6DCD">
        <w:t>работки моих персональных данных.</w:t>
      </w:r>
    </w:p>
    <w:p w:rsidR="004F5372" w:rsidRPr="009B6DCD" w:rsidRDefault="004F5372" w:rsidP="004F5372">
      <w:pPr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</w:t>
      </w:r>
      <w:r w:rsidRPr="009B6DCD">
        <w:t>н</w:t>
      </w:r>
      <w:r w:rsidRPr="009B6DCD">
        <w:t>ного уведомления по указанным в согласии адресам.</w:t>
      </w:r>
    </w:p>
    <w:p w:rsidR="004F5372" w:rsidRPr="009B6DCD" w:rsidRDefault="004F5372" w:rsidP="004F5372"/>
    <w:p w:rsidR="004F5372" w:rsidRPr="009B6DCD" w:rsidRDefault="004F5372" w:rsidP="004F5372"/>
    <w:p w:rsidR="004F5372" w:rsidRPr="009B6DCD" w:rsidRDefault="004F5372" w:rsidP="004F5372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4F5372" w:rsidRPr="006443E7" w:rsidRDefault="004F5372" w:rsidP="004F5372">
      <w:pPr>
        <w:rPr>
          <w:b/>
          <w:bCs/>
          <w:sz w:val="20"/>
          <w:szCs w:val="20"/>
        </w:rPr>
      </w:pPr>
    </w:p>
    <w:p w:rsidR="004F5372" w:rsidRDefault="004F5372" w:rsidP="004F5372">
      <w:pPr>
        <w:rPr>
          <w:bCs/>
          <w:sz w:val="22"/>
          <w:szCs w:val="22"/>
        </w:rPr>
      </w:pPr>
    </w:p>
    <w:p w:rsidR="004F5372" w:rsidRPr="00F21DAD" w:rsidRDefault="004F5372" w:rsidP="004F5372"/>
    <w:p w:rsidR="002751D3" w:rsidRPr="002751D3" w:rsidRDefault="002751D3" w:rsidP="004F5372">
      <w:pPr>
        <w:ind w:left="1416" w:firstLine="708"/>
        <w:rPr>
          <w:rStyle w:val="FontStyle128"/>
          <w:color w:val="auto"/>
          <w:sz w:val="24"/>
          <w:szCs w:val="24"/>
        </w:rPr>
      </w:pPr>
    </w:p>
    <w:sectPr w:rsidR="002751D3" w:rsidRPr="002751D3" w:rsidSect="004F5372">
      <w:footerReference w:type="default" r:id="rId38"/>
      <w:pgSz w:w="11906" w:h="16838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5A" w:rsidRDefault="00CF395A">
      <w:r>
        <w:separator/>
      </w:r>
    </w:p>
  </w:endnote>
  <w:endnote w:type="continuationSeparator" w:id="0">
    <w:p w:rsidR="00CF395A" w:rsidRDefault="00CF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Futuris">
    <w:altName w:val="Courier New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5A" w:rsidRPr="005A4803" w:rsidRDefault="00010C99" w:rsidP="004658B2">
    <w:pPr>
      <w:pStyle w:val="ac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F395A" w:rsidRPr="008C0147">
          <w:rPr>
            <w:i/>
            <w:color w:val="365F91" w:themeColor="accent1" w:themeShade="BF"/>
          </w:rPr>
          <w:t>Закупочная документация (Том I</w:t>
        </w:r>
        <w:r w:rsidR="00CF395A">
          <w:rPr>
            <w:i/>
            <w:color w:val="365F91" w:themeColor="accent1" w:themeShade="BF"/>
            <w:lang w:val="en-US"/>
          </w:rPr>
          <w:t>I</w:t>
        </w:r>
        <w:r w:rsidR="00CF395A" w:rsidRPr="008C0147">
          <w:rPr>
            <w:i/>
            <w:color w:val="365F91" w:themeColor="accent1" w:themeShade="BF"/>
          </w:rPr>
          <w:t xml:space="preserve">) по открытому запросу предложений на право заключения договора </w:t>
        </w:r>
        <w:proofErr w:type="gramStart"/>
        <w:r w:rsidR="00CF395A" w:rsidRPr="008C0147">
          <w:rPr>
            <w:i/>
            <w:color w:val="365F91" w:themeColor="accent1" w:themeShade="BF"/>
          </w:rPr>
          <w:t>на</w:t>
        </w:r>
        <w:proofErr w:type="gramEnd"/>
        <w:r w:rsidR="00CF395A">
          <w:rPr>
            <w:i/>
            <w:color w:val="365F91" w:themeColor="accent1" w:themeShade="BF"/>
          </w:rPr>
          <w:t>:</w:t>
        </w:r>
        <w:r w:rsidR="00CF395A" w:rsidRPr="008C0147">
          <w:rPr>
            <w:i/>
            <w:color w:val="365F91" w:themeColor="accent1" w:themeShade="BF"/>
          </w:rPr>
          <w:t xml:space="preserve"> Лот №1 - Выполнение ремонтных работ в помещениях офиса по адресу: г. Томск, ул. Котовского, 19;</w:t>
        </w:r>
        <w:r w:rsidR="00CF395A">
          <w:rPr>
            <w:i/>
            <w:color w:val="365F91" w:themeColor="accent1" w:themeShade="BF"/>
          </w:rPr>
          <w:t xml:space="preserve"> </w:t>
        </w:r>
        <w:r w:rsidR="00CF395A" w:rsidRPr="008C0147">
          <w:rPr>
            <w:i/>
            <w:color w:val="365F91" w:themeColor="accent1" w:themeShade="BF"/>
          </w:rPr>
          <w:t>Лот №2 - Выполнение ремонтных работ в помещениях гаража по адресу: г. Томск, ул. Шевченко, 44 для нужд ОАО «Томскэнергосбыт»</w:t>
        </w:r>
      </w:sdtContent>
    </w:sdt>
    <w:r w:rsidR="00CF395A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6016134E" wp14:editId="49EF758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CF395A" w:rsidRPr="004658B2" w:rsidRDefault="00CF395A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372" w:rsidRPr="00400D2D" w:rsidRDefault="004F5372" w:rsidP="00400D2D">
    <w:pPr>
      <w:pStyle w:val="ac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5A" w:rsidRPr="00B746C0" w:rsidRDefault="00CF395A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телефонной связи на бесплатный номер 8-800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5A" w:rsidRDefault="00CF395A">
      <w:r>
        <w:separator/>
      </w:r>
    </w:p>
  </w:footnote>
  <w:footnote w:type="continuationSeparator" w:id="0">
    <w:p w:rsidR="00CF395A" w:rsidRDefault="00CF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CF395A" w:rsidRDefault="00CF395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372">
          <w:rPr>
            <w:noProof/>
          </w:rPr>
          <w:t>3</w:t>
        </w:r>
        <w:r>
          <w:fldChar w:fldCharType="end"/>
        </w:r>
      </w:p>
    </w:sdtContent>
  </w:sdt>
  <w:p w:rsidR="00CF395A" w:rsidRDefault="00CF395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89867"/>
      <w:docPartObj>
        <w:docPartGallery w:val="Page Numbers (Top of Page)"/>
        <w:docPartUnique/>
      </w:docPartObj>
    </w:sdtPr>
    <w:sdtContent>
      <w:p w:rsidR="004F5372" w:rsidRDefault="004F53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C9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32"/>
        <w:szCs w:val="3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FA5F0D"/>
    <w:multiLevelType w:val="multilevel"/>
    <w:tmpl w:val="EBE65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BC941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2E6761"/>
    <w:multiLevelType w:val="hybridMultilevel"/>
    <w:tmpl w:val="943EA2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834457C"/>
    <w:multiLevelType w:val="multilevel"/>
    <w:tmpl w:val="EF7640DA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CD07B63"/>
    <w:multiLevelType w:val="multilevel"/>
    <w:tmpl w:val="A85098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9">
    <w:nsid w:val="1F7B6E4C"/>
    <w:multiLevelType w:val="hybridMultilevel"/>
    <w:tmpl w:val="2E8AC4BA"/>
    <w:lvl w:ilvl="0" w:tplc="78C81B2E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0">
    <w:nsid w:val="1FB808B6"/>
    <w:multiLevelType w:val="hybridMultilevel"/>
    <w:tmpl w:val="9F18C62A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B1BD4"/>
    <w:multiLevelType w:val="multilevel"/>
    <w:tmpl w:val="29A03B60"/>
    <w:lvl w:ilvl="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2">
    <w:nsid w:val="211A2CE9"/>
    <w:multiLevelType w:val="hybridMultilevel"/>
    <w:tmpl w:val="331E94D6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87A8A"/>
    <w:multiLevelType w:val="multilevel"/>
    <w:tmpl w:val="DC5C77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42017E0"/>
    <w:multiLevelType w:val="multilevel"/>
    <w:tmpl w:val="61848E16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52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15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16">
    <w:nsid w:val="27300531"/>
    <w:multiLevelType w:val="hybridMultilevel"/>
    <w:tmpl w:val="90CA34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40276"/>
    <w:multiLevelType w:val="hybridMultilevel"/>
    <w:tmpl w:val="35148F3E"/>
    <w:lvl w:ilvl="0" w:tplc="78C81B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CCE1AA3"/>
    <w:multiLevelType w:val="hybridMultilevel"/>
    <w:tmpl w:val="05E6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E2CAA"/>
    <w:multiLevelType w:val="hybridMultilevel"/>
    <w:tmpl w:val="4554F9CC"/>
    <w:lvl w:ilvl="0" w:tplc="FDFA06FA">
      <w:start w:val="1"/>
      <w:numFmt w:val="decimal"/>
      <w:lvlText w:val="8.1.%1."/>
      <w:lvlJc w:val="left"/>
      <w:pPr>
        <w:tabs>
          <w:tab w:val="num" w:pos="4489"/>
        </w:tabs>
        <w:ind w:left="52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70861D2"/>
    <w:multiLevelType w:val="multilevel"/>
    <w:tmpl w:val="331ADF1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2">
    <w:nsid w:val="37823F1F"/>
    <w:multiLevelType w:val="hybridMultilevel"/>
    <w:tmpl w:val="8C02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24">
    <w:nsid w:val="411E67EA"/>
    <w:multiLevelType w:val="hybridMultilevel"/>
    <w:tmpl w:val="31B8AF58"/>
    <w:lvl w:ilvl="0" w:tplc="78C81B2E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5">
    <w:nsid w:val="41535B38"/>
    <w:multiLevelType w:val="multilevel"/>
    <w:tmpl w:val="BC2ED4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2DA54A8"/>
    <w:multiLevelType w:val="hybridMultilevel"/>
    <w:tmpl w:val="8FCE7264"/>
    <w:lvl w:ilvl="0" w:tplc="EF46FF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58FA36F0"/>
    <w:multiLevelType w:val="multilevel"/>
    <w:tmpl w:val="9AB47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B7A20D0"/>
    <w:multiLevelType w:val="multilevel"/>
    <w:tmpl w:val="E7D465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30">
    <w:nsid w:val="5C1904E9"/>
    <w:multiLevelType w:val="hybridMultilevel"/>
    <w:tmpl w:val="FB2ED71A"/>
    <w:lvl w:ilvl="0" w:tplc="78C81B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505340"/>
    <w:multiLevelType w:val="multilevel"/>
    <w:tmpl w:val="B3E4A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2C7492"/>
    <w:multiLevelType w:val="multilevel"/>
    <w:tmpl w:val="8E7A4A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4826F8"/>
    <w:multiLevelType w:val="hybridMultilevel"/>
    <w:tmpl w:val="7AAA3F4C"/>
    <w:lvl w:ilvl="0" w:tplc="4B1CE3CC">
      <w:start w:val="1"/>
      <w:numFmt w:val="bullet"/>
      <w:lvlText w:val=""/>
      <w:lvlJc w:val="left"/>
      <w:pPr>
        <w:tabs>
          <w:tab w:val="num" w:pos="1054"/>
        </w:tabs>
        <w:ind w:left="1054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6A4860"/>
    <w:multiLevelType w:val="hybridMultilevel"/>
    <w:tmpl w:val="A4C4A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7A4393C"/>
    <w:multiLevelType w:val="hybridMultilevel"/>
    <w:tmpl w:val="2C5086D0"/>
    <w:lvl w:ilvl="0" w:tplc="6A0E18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7">
    <w:nsid w:val="67D35D5A"/>
    <w:multiLevelType w:val="hybridMultilevel"/>
    <w:tmpl w:val="D10C722E"/>
    <w:lvl w:ilvl="0" w:tplc="FC8622D6">
      <w:start w:val="1"/>
      <w:numFmt w:val="bullet"/>
      <w:lvlText w:val="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38">
    <w:nsid w:val="67E92D2C"/>
    <w:multiLevelType w:val="multilevel"/>
    <w:tmpl w:val="50D0C6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A81121F"/>
    <w:multiLevelType w:val="hybridMultilevel"/>
    <w:tmpl w:val="EFA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1F5E8B"/>
    <w:multiLevelType w:val="multilevel"/>
    <w:tmpl w:val="99F00B6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>
    <w:nsid w:val="77235BBE"/>
    <w:multiLevelType w:val="hybridMultilevel"/>
    <w:tmpl w:val="43544808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3">
    <w:nsid w:val="7BAF4EB0"/>
    <w:multiLevelType w:val="multilevel"/>
    <w:tmpl w:val="DC5C77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15"/>
  </w:num>
  <w:num w:numId="4">
    <w:abstractNumId w:val="31"/>
  </w:num>
  <w:num w:numId="5">
    <w:abstractNumId w:val="3"/>
  </w:num>
  <w:num w:numId="6">
    <w:abstractNumId w:val="42"/>
  </w:num>
  <w:num w:numId="7">
    <w:abstractNumId w:val="10"/>
  </w:num>
  <w:num w:numId="8">
    <w:abstractNumId w:val="24"/>
  </w:num>
  <w:num w:numId="9">
    <w:abstractNumId w:val="9"/>
  </w:num>
  <w:num w:numId="10">
    <w:abstractNumId w:val="12"/>
  </w:num>
  <w:num w:numId="11">
    <w:abstractNumId w:val="30"/>
  </w:num>
  <w:num w:numId="12">
    <w:abstractNumId w:val="36"/>
  </w:num>
  <w:num w:numId="13">
    <w:abstractNumId w:val="34"/>
  </w:num>
  <w:num w:numId="14">
    <w:abstractNumId w:val="22"/>
  </w:num>
  <w:num w:numId="15">
    <w:abstractNumId w:val="17"/>
  </w:num>
  <w:num w:numId="16">
    <w:abstractNumId w:val="18"/>
  </w:num>
  <w:num w:numId="17">
    <w:abstractNumId w:val="28"/>
  </w:num>
  <w:num w:numId="18">
    <w:abstractNumId w:val="32"/>
  </w:num>
  <w:num w:numId="19">
    <w:abstractNumId w:val="14"/>
  </w:num>
  <w:num w:numId="20">
    <w:abstractNumId w:val="8"/>
  </w:num>
  <w:num w:numId="21">
    <w:abstractNumId w:val="16"/>
  </w:num>
  <w:num w:numId="22">
    <w:abstractNumId w:val="11"/>
  </w:num>
  <w:num w:numId="23">
    <w:abstractNumId w:val="43"/>
  </w:num>
  <w:num w:numId="24">
    <w:abstractNumId w:val="13"/>
  </w:num>
  <w:num w:numId="25">
    <w:abstractNumId w:val="25"/>
  </w:num>
  <w:num w:numId="26">
    <w:abstractNumId w:val="40"/>
  </w:num>
  <w:num w:numId="27">
    <w:abstractNumId w:val="35"/>
  </w:num>
  <w:num w:numId="28">
    <w:abstractNumId w:val="44"/>
  </w:num>
  <w:num w:numId="29">
    <w:abstractNumId w:val="2"/>
  </w:num>
  <w:num w:numId="30">
    <w:abstractNumId w:val="4"/>
  </w:num>
  <w:num w:numId="31">
    <w:abstractNumId w:val="5"/>
  </w:num>
  <w:num w:numId="32">
    <w:abstractNumId w:val="37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35">
    <w:abstractNumId w:val="6"/>
  </w:num>
  <w:num w:numId="36">
    <w:abstractNumId w:val="23"/>
  </w:num>
  <w:num w:numId="37">
    <w:abstractNumId w:val="41"/>
  </w:num>
  <w:num w:numId="38">
    <w:abstractNumId w:val="7"/>
  </w:num>
  <w:num w:numId="39">
    <w:abstractNumId w:val="38"/>
  </w:num>
  <w:num w:numId="40">
    <w:abstractNumId w:val="33"/>
  </w:num>
  <w:num w:numId="41">
    <w:abstractNumId w:val="29"/>
  </w:num>
  <w:num w:numId="42">
    <w:abstractNumId w:val="19"/>
  </w:num>
  <w:num w:numId="43">
    <w:abstractNumId w:val="21"/>
  </w:num>
  <w:num w:numId="44">
    <w:abstractNumId w:val="0"/>
  </w:num>
  <w:num w:numId="45">
    <w:abstractNumId w:val="1"/>
  </w:num>
  <w:num w:numId="46">
    <w:abstractNumId w:val="26"/>
  </w:num>
  <w:num w:numId="47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10C99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4F5372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90B72"/>
    <w:rsid w:val="00691EA3"/>
    <w:rsid w:val="00697C9E"/>
    <w:rsid w:val="006A5507"/>
    <w:rsid w:val="006D3350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3F06"/>
    <w:rsid w:val="00817104"/>
    <w:rsid w:val="00831A0E"/>
    <w:rsid w:val="00841513"/>
    <w:rsid w:val="008433A1"/>
    <w:rsid w:val="008553F4"/>
    <w:rsid w:val="00875DEA"/>
    <w:rsid w:val="00894232"/>
    <w:rsid w:val="008A6CF5"/>
    <w:rsid w:val="008D7700"/>
    <w:rsid w:val="008F332C"/>
    <w:rsid w:val="009049F6"/>
    <w:rsid w:val="009274A6"/>
    <w:rsid w:val="00951A63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5402"/>
    <w:rsid w:val="00A87406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58FD"/>
    <w:rsid w:val="00B746C0"/>
    <w:rsid w:val="00B751D3"/>
    <w:rsid w:val="00B75EE2"/>
    <w:rsid w:val="00BA4731"/>
    <w:rsid w:val="00BA5CFB"/>
    <w:rsid w:val="00BD1513"/>
    <w:rsid w:val="00C11C8F"/>
    <w:rsid w:val="00C6408D"/>
    <w:rsid w:val="00CC01CF"/>
    <w:rsid w:val="00CC7AED"/>
    <w:rsid w:val="00CF395A"/>
    <w:rsid w:val="00D05273"/>
    <w:rsid w:val="00D16D3D"/>
    <w:rsid w:val="00D276F5"/>
    <w:rsid w:val="00D31F77"/>
    <w:rsid w:val="00DB6701"/>
    <w:rsid w:val="00DF3140"/>
    <w:rsid w:val="00DF44B5"/>
    <w:rsid w:val="00E40145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3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iPriority w:val="99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36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iPriority w:val="99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uiPriority w:val="99"/>
    <w:rsid w:val="004F537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sb.tomsk.ru" TargetMode="External"/><Relationship Id="rId18" Type="http://schemas.openxmlformats.org/officeDocument/2006/relationships/hyperlink" Target="http://ensb.tomsk.ru" TargetMode="External"/><Relationship Id="rId26" Type="http://schemas.openxmlformats.org/officeDocument/2006/relationships/hyperlink" Target="http://ensb.tomsk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nsb.tomsk.ru" TargetMode="External"/><Relationship Id="rId34" Type="http://schemas.openxmlformats.org/officeDocument/2006/relationships/hyperlink" Target="http://ensb.toms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hyperlink" Target="http://ensb.tomsk.ru" TargetMode="External"/><Relationship Id="rId25" Type="http://schemas.openxmlformats.org/officeDocument/2006/relationships/hyperlink" Target="mailto:secretar@ensb.tomsk.ru" TargetMode="External"/><Relationship Id="rId33" Type="http://schemas.openxmlformats.org/officeDocument/2006/relationships/hyperlink" Target="http://ensb.tomsk.ru" TargetMode="Externa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ensb.tomsk.ru" TargetMode="External"/><Relationship Id="rId20" Type="http://schemas.openxmlformats.org/officeDocument/2006/relationships/hyperlink" Target="http://ensb.tomsk.ru" TargetMode="External"/><Relationship Id="rId29" Type="http://schemas.openxmlformats.org/officeDocument/2006/relationships/hyperlink" Target="http://ensb.tom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ensb.tomsk.ru" TargetMode="External"/><Relationship Id="rId32" Type="http://schemas.openxmlformats.org/officeDocument/2006/relationships/hyperlink" Target="http://ensb.tomsk.ru/" TargetMode="Externa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nsb.tomsk.ru" TargetMode="External"/><Relationship Id="rId23" Type="http://schemas.openxmlformats.org/officeDocument/2006/relationships/hyperlink" Target="http://ensb.tomsk.ru" TargetMode="External"/><Relationship Id="rId28" Type="http://schemas.openxmlformats.org/officeDocument/2006/relationships/hyperlink" Target="http://ensb.tomsk.ru" TargetMode="External"/><Relationship Id="rId36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mailto:sobor@ensb.tomsk.ru" TargetMode="External"/><Relationship Id="rId31" Type="http://schemas.openxmlformats.org/officeDocument/2006/relationships/hyperlink" Target="http://ensb.tom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ensb.tomsk.ru" TargetMode="External"/><Relationship Id="rId22" Type="http://schemas.openxmlformats.org/officeDocument/2006/relationships/hyperlink" Target="http://ensb.tomsk.ru" TargetMode="External"/><Relationship Id="rId27" Type="http://schemas.openxmlformats.org/officeDocument/2006/relationships/hyperlink" Target="http://ensb.tomsk.ru" TargetMode="External"/><Relationship Id="rId30" Type="http://schemas.openxmlformats.org/officeDocument/2006/relationships/hyperlink" Target="http://ensb.tomsk.ru" TargetMode="External"/><Relationship Id="rId35" Type="http://schemas.openxmlformats.org/officeDocument/2006/relationships/hyperlink" Target="http://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58A5E-3311-49C2-AB41-BD4C582C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22</Pages>
  <Words>7402</Words>
  <Characters>42198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49501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на: Лот №1 - Выполнение ремонтных работ в помещениях офиса по адресу: г. Томск, ул. Котовского, 19; Лот №2 - Выполнение ремонтных работ в помещениях гаража по адресу: г. Томск, ул. Шевченко, 44 для нужд ОАО «Томскэнергосбыт»</dc:creator>
  <cp:keywords/>
  <dc:description/>
  <cp:lastModifiedBy>Каминская Ольга Владимировна</cp:lastModifiedBy>
  <cp:revision>50</cp:revision>
  <cp:lastPrinted>2014-12-04T07:39:00Z</cp:lastPrinted>
  <dcterms:created xsi:type="dcterms:W3CDTF">2012-02-17T10:53:00Z</dcterms:created>
  <dcterms:modified xsi:type="dcterms:W3CDTF">2014-12-29T08:18:00Z</dcterms:modified>
</cp:coreProperties>
</file>